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577E2" w14:textId="5A152AED" w:rsidR="00DA4B96" w:rsidRPr="00E6080C" w:rsidRDefault="00FF378A" w:rsidP="00933DB6">
      <w:pPr>
        <w:pStyle w:val="berschrift1"/>
        <w:rPr>
          <w:lang w:val="de-DE"/>
        </w:rPr>
      </w:pPr>
      <w:r w:rsidRPr="003F1F89">
        <w:rPr>
          <w:noProof/>
        </w:rPr>
        <w:drawing>
          <wp:inline distT="0" distB="0" distL="0" distR="0" wp14:anchorId="1CC91573" wp14:editId="28410600">
            <wp:extent cx="5002008" cy="3291433"/>
            <wp:effectExtent l="0" t="0" r="8255" b="4445"/>
            <wp:docPr id="7541134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13472" name="Grafik 1"/>
                    <pic:cNvPicPr/>
                  </pic:nvPicPr>
                  <pic:blipFill rotWithShape="1">
                    <a:blip r:embed="rId8"/>
                    <a:srcRect t="124" b="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29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4383" w:rsidRPr="00E6080C">
        <w:rPr>
          <w:lang w:val="de-DE"/>
        </w:rPr>
        <w:t xml:space="preserve"> </w:t>
      </w:r>
      <w:proofErr w:type="spellStart"/>
      <w:r w:rsidR="00F54383" w:rsidRPr="00E6080C">
        <w:rPr>
          <w:lang w:val="de-DE"/>
        </w:rPr>
        <w:t>Spectera</w:t>
      </w:r>
      <w:proofErr w:type="spellEnd"/>
      <w:r w:rsidR="00F54383" w:rsidRPr="00E6080C">
        <w:rPr>
          <w:lang w:val="de-DE"/>
        </w:rPr>
        <w:t xml:space="preserve"> Lab</w:t>
      </w:r>
      <w:r w:rsidR="00B50BA0" w:rsidRPr="00E6080C">
        <w:rPr>
          <w:lang w:val="de-DE"/>
        </w:rPr>
        <w:t xml:space="preserve"> </w:t>
      </w:r>
      <w:r w:rsidR="00E6080C" w:rsidRPr="00E6080C">
        <w:rPr>
          <w:lang w:val="de-DE"/>
        </w:rPr>
        <w:t xml:space="preserve">auf der ISE </w:t>
      </w:r>
      <w:r w:rsidR="00E6080C">
        <w:rPr>
          <w:lang w:val="de-DE"/>
        </w:rPr>
        <w:t xml:space="preserve">2026 </w:t>
      </w:r>
    </w:p>
    <w:p w14:paraId="23B0389E" w14:textId="7A1C05BF" w:rsidR="00820E8A" w:rsidRPr="00820E8A" w:rsidRDefault="00820E8A" w:rsidP="00820E8A">
      <w:pPr>
        <w:rPr>
          <w:b/>
          <w:bCs/>
          <w:lang w:val="de-DE"/>
        </w:rPr>
      </w:pPr>
      <w:r w:rsidRPr="00820E8A">
        <w:rPr>
          <w:b/>
          <w:bCs/>
          <w:lang w:val="de-DE"/>
        </w:rPr>
        <w:t xml:space="preserve">Die Möglichkeiten </w:t>
      </w:r>
      <w:r w:rsidR="000F6AD0" w:rsidRPr="00820E8A">
        <w:rPr>
          <w:b/>
          <w:bCs/>
          <w:lang w:val="de-DE"/>
        </w:rPr>
        <w:t>de</w:t>
      </w:r>
      <w:r w:rsidR="000F6AD0">
        <w:rPr>
          <w:b/>
          <w:bCs/>
          <w:lang w:val="de-DE"/>
        </w:rPr>
        <w:t>r</w:t>
      </w:r>
      <w:r w:rsidR="000F6AD0" w:rsidRPr="00820E8A">
        <w:rPr>
          <w:b/>
          <w:bCs/>
          <w:lang w:val="de-DE"/>
        </w:rPr>
        <w:t xml:space="preserve"> </w:t>
      </w:r>
      <w:proofErr w:type="spellStart"/>
      <w:r w:rsidRPr="00820E8A">
        <w:rPr>
          <w:b/>
          <w:bCs/>
          <w:lang w:val="de-DE"/>
        </w:rPr>
        <w:t>Spectera</w:t>
      </w:r>
      <w:proofErr w:type="spellEnd"/>
      <w:r w:rsidRPr="00820E8A">
        <w:rPr>
          <w:b/>
          <w:bCs/>
          <w:lang w:val="de-DE"/>
        </w:rPr>
        <w:t xml:space="preserve"> API entdecken – </w:t>
      </w:r>
      <w:r w:rsidR="00DB41A6">
        <w:rPr>
          <w:b/>
          <w:bCs/>
          <w:lang w:val="de-DE"/>
        </w:rPr>
        <w:t>der</w:t>
      </w:r>
      <w:r w:rsidRPr="00820E8A">
        <w:rPr>
          <w:b/>
          <w:bCs/>
          <w:lang w:val="de-DE"/>
        </w:rPr>
        <w:t xml:space="preserve"> </w:t>
      </w:r>
      <w:proofErr w:type="spellStart"/>
      <w:r w:rsidRPr="00820E8A">
        <w:rPr>
          <w:b/>
          <w:bCs/>
          <w:lang w:val="de-DE"/>
        </w:rPr>
        <w:t>Spectera</w:t>
      </w:r>
      <w:proofErr w:type="spellEnd"/>
      <w:r w:rsidRPr="00820E8A">
        <w:rPr>
          <w:b/>
          <w:bCs/>
          <w:lang w:val="de-DE"/>
        </w:rPr>
        <w:t>-</w:t>
      </w:r>
      <w:r w:rsidR="00DB41A6">
        <w:rPr>
          <w:b/>
          <w:bCs/>
          <w:lang w:val="de-DE"/>
        </w:rPr>
        <w:t>Handsender</w:t>
      </w:r>
      <w:r w:rsidRPr="00820E8A">
        <w:rPr>
          <w:b/>
          <w:bCs/>
          <w:lang w:val="de-DE"/>
        </w:rPr>
        <w:t xml:space="preserve"> kann ab </w:t>
      </w:r>
      <w:r w:rsidR="006B7DF2">
        <w:rPr>
          <w:b/>
          <w:bCs/>
          <w:lang w:val="de-DE"/>
        </w:rPr>
        <w:t xml:space="preserve">sofort </w:t>
      </w:r>
      <w:r w:rsidRPr="00820E8A">
        <w:rPr>
          <w:b/>
          <w:bCs/>
          <w:lang w:val="de-DE"/>
        </w:rPr>
        <w:t>vorbestellt werden</w:t>
      </w:r>
    </w:p>
    <w:p w14:paraId="72FDCDE9" w14:textId="77777777" w:rsidR="00E566DC" w:rsidRPr="00820E8A" w:rsidRDefault="00E566DC" w:rsidP="00DA4B96">
      <w:pPr>
        <w:rPr>
          <w:lang w:val="de-DE"/>
        </w:rPr>
      </w:pPr>
    </w:p>
    <w:p w14:paraId="6FF58EA1" w14:textId="6D9088CD" w:rsidR="003409C6" w:rsidRDefault="00523C5A" w:rsidP="007C7576">
      <w:pPr>
        <w:rPr>
          <w:b/>
          <w:bCs/>
          <w:lang w:val="de-DE"/>
        </w:rPr>
      </w:pPr>
      <w:r w:rsidRPr="00E518DD">
        <w:rPr>
          <w:rStyle w:val="Fett"/>
          <w:i/>
          <w:iCs/>
          <w:lang w:val="de-DE"/>
        </w:rPr>
        <w:t>Wedemark</w:t>
      </w:r>
      <w:r w:rsidR="000C06B2" w:rsidRPr="00E518DD">
        <w:rPr>
          <w:rStyle w:val="Fett"/>
          <w:i/>
          <w:iCs/>
          <w:lang w:val="de-DE"/>
        </w:rPr>
        <w:t>/</w:t>
      </w:r>
      <w:r w:rsidR="00BA74E1" w:rsidRPr="00E518DD">
        <w:rPr>
          <w:rStyle w:val="Fett"/>
          <w:i/>
          <w:iCs/>
          <w:lang w:val="de-DE"/>
        </w:rPr>
        <w:t>Barcelona</w:t>
      </w:r>
      <w:r w:rsidR="000C06B2" w:rsidRPr="00E518DD">
        <w:rPr>
          <w:rStyle w:val="Fett"/>
          <w:i/>
          <w:iCs/>
          <w:lang w:val="de-DE"/>
        </w:rPr>
        <w:t xml:space="preserve">, </w:t>
      </w:r>
      <w:r w:rsidR="00BA74E1" w:rsidRPr="00E518DD">
        <w:rPr>
          <w:rStyle w:val="Fett"/>
          <w:i/>
          <w:iCs/>
          <w:lang w:val="de-DE"/>
        </w:rPr>
        <w:t>3</w:t>
      </w:r>
      <w:r w:rsidR="002A34BC" w:rsidRPr="00E518DD">
        <w:rPr>
          <w:rStyle w:val="Fett"/>
          <w:i/>
          <w:iCs/>
          <w:lang w:val="de-DE"/>
        </w:rPr>
        <w:t xml:space="preserve">. </w:t>
      </w:r>
      <w:r w:rsidR="002A34BC" w:rsidRPr="003409C6">
        <w:rPr>
          <w:rStyle w:val="Fett"/>
          <w:i/>
          <w:iCs/>
          <w:lang w:val="de-DE"/>
        </w:rPr>
        <w:t xml:space="preserve">Februar </w:t>
      </w:r>
      <w:r w:rsidR="000C06B2" w:rsidRPr="003409C6">
        <w:rPr>
          <w:rStyle w:val="Fett"/>
          <w:i/>
          <w:iCs/>
          <w:lang w:val="de-DE"/>
        </w:rPr>
        <w:t>202</w:t>
      </w:r>
      <w:r w:rsidR="00BA74E1" w:rsidRPr="003409C6">
        <w:rPr>
          <w:rStyle w:val="Fett"/>
          <w:i/>
          <w:iCs/>
          <w:lang w:val="de-DE"/>
        </w:rPr>
        <w:t>6</w:t>
      </w:r>
      <w:r w:rsidRPr="003409C6">
        <w:rPr>
          <w:rStyle w:val="Fett"/>
          <w:lang w:val="de-DE"/>
        </w:rPr>
        <w:t xml:space="preserve"> –</w:t>
      </w:r>
      <w:r w:rsidR="003409C6">
        <w:rPr>
          <w:b/>
          <w:bCs/>
          <w:lang w:val="de-DE"/>
        </w:rPr>
        <w:t xml:space="preserve"> </w:t>
      </w:r>
      <w:proofErr w:type="spellStart"/>
      <w:r w:rsidR="009B2632">
        <w:rPr>
          <w:b/>
          <w:bCs/>
          <w:lang w:val="de-DE"/>
        </w:rPr>
        <w:t>Sennheisers</w:t>
      </w:r>
      <w:proofErr w:type="spellEnd"/>
      <w:r w:rsidR="009B2632">
        <w:rPr>
          <w:b/>
          <w:bCs/>
          <w:lang w:val="de-DE"/>
        </w:rPr>
        <w:t xml:space="preserve"> </w:t>
      </w:r>
      <w:r w:rsidR="007C7576" w:rsidRPr="007C7576">
        <w:rPr>
          <w:b/>
          <w:bCs/>
          <w:lang w:val="de-DE"/>
        </w:rPr>
        <w:t>bidirektionale</w:t>
      </w:r>
      <w:r w:rsidR="009B2632">
        <w:rPr>
          <w:b/>
          <w:bCs/>
          <w:lang w:val="de-DE"/>
        </w:rPr>
        <w:t>s</w:t>
      </w:r>
      <w:r w:rsidR="007C7576" w:rsidRPr="007C7576">
        <w:rPr>
          <w:b/>
          <w:bCs/>
          <w:lang w:val="de-DE"/>
        </w:rPr>
        <w:t xml:space="preserve"> Breitband-</w:t>
      </w:r>
      <w:r w:rsidR="009B2632">
        <w:rPr>
          <w:b/>
          <w:bCs/>
          <w:lang w:val="de-DE"/>
        </w:rPr>
        <w:t>Drahtlos-</w:t>
      </w:r>
      <w:proofErr w:type="spellStart"/>
      <w:r w:rsidR="009B2632">
        <w:rPr>
          <w:b/>
          <w:bCs/>
          <w:lang w:val="de-DE"/>
        </w:rPr>
        <w:t>Ecosystem</w:t>
      </w:r>
      <w:proofErr w:type="spellEnd"/>
      <w:r w:rsidR="009B2632">
        <w:rPr>
          <w:b/>
          <w:bCs/>
          <w:lang w:val="de-DE"/>
        </w:rPr>
        <w:t xml:space="preserve"> </w:t>
      </w:r>
      <w:proofErr w:type="spellStart"/>
      <w:r w:rsidR="007C7576" w:rsidRPr="007C7576">
        <w:rPr>
          <w:b/>
          <w:bCs/>
          <w:lang w:val="de-DE"/>
        </w:rPr>
        <w:t>Spectera</w:t>
      </w:r>
      <w:proofErr w:type="spellEnd"/>
      <w:r w:rsidR="007C7576" w:rsidRPr="007C7576">
        <w:rPr>
          <w:b/>
          <w:bCs/>
          <w:lang w:val="de-DE"/>
        </w:rPr>
        <w:t xml:space="preserve"> </w:t>
      </w:r>
      <w:r w:rsidR="0044402D">
        <w:rPr>
          <w:b/>
          <w:bCs/>
          <w:lang w:val="de-DE"/>
        </w:rPr>
        <w:t>verändert</w:t>
      </w:r>
      <w:r w:rsidR="0044402D" w:rsidRPr="007C7576">
        <w:rPr>
          <w:b/>
          <w:bCs/>
          <w:lang w:val="de-DE"/>
        </w:rPr>
        <w:t xml:space="preserve"> </w:t>
      </w:r>
      <w:r w:rsidR="007C7576" w:rsidRPr="007C7576">
        <w:rPr>
          <w:b/>
          <w:bCs/>
          <w:lang w:val="de-DE"/>
        </w:rPr>
        <w:t>Produktionen auf der ganzen Welt</w:t>
      </w:r>
      <w:r w:rsidR="00AD57D7">
        <w:rPr>
          <w:b/>
          <w:bCs/>
          <w:lang w:val="de-DE"/>
        </w:rPr>
        <w:t xml:space="preserve">. </w:t>
      </w:r>
      <w:r w:rsidR="00067EAD">
        <w:rPr>
          <w:b/>
          <w:bCs/>
          <w:lang w:val="de-DE"/>
        </w:rPr>
        <w:t xml:space="preserve">Pünktlich zur ISE 2026 kann der neue </w:t>
      </w:r>
      <w:proofErr w:type="spellStart"/>
      <w:r w:rsidR="00067EAD">
        <w:rPr>
          <w:b/>
          <w:bCs/>
          <w:lang w:val="de-DE"/>
        </w:rPr>
        <w:t>Spectera</w:t>
      </w:r>
      <w:proofErr w:type="spellEnd"/>
      <w:r w:rsidR="00067EAD">
        <w:rPr>
          <w:b/>
          <w:bCs/>
          <w:lang w:val="de-DE"/>
        </w:rPr>
        <w:t xml:space="preserve"> SKM-Handsender (sowohl die UHF- als auch die 1,4-GHz-Version) </w:t>
      </w:r>
      <w:r w:rsidR="007905BD">
        <w:rPr>
          <w:b/>
          <w:bCs/>
          <w:lang w:val="de-DE"/>
        </w:rPr>
        <w:t xml:space="preserve">vorbestellt werden. Gleiches gilt für den </w:t>
      </w:r>
      <w:r w:rsidR="00DD42C8">
        <w:rPr>
          <w:b/>
          <w:bCs/>
          <w:lang w:val="de-DE"/>
        </w:rPr>
        <w:t>Command</w:t>
      </w:r>
      <w:r w:rsidR="0088712F">
        <w:rPr>
          <w:b/>
          <w:bCs/>
          <w:lang w:val="de-DE"/>
        </w:rPr>
        <w:t>-</w:t>
      </w:r>
      <w:r w:rsidR="00DD42C8">
        <w:rPr>
          <w:b/>
          <w:bCs/>
          <w:lang w:val="de-DE"/>
        </w:rPr>
        <w:t xml:space="preserve">Adapter, der den Handsender </w:t>
      </w:r>
      <w:r w:rsidR="00CD008D">
        <w:rPr>
          <w:b/>
          <w:bCs/>
          <w:lang w:val="de-DE"/>
        </w:rPr>
        <w:t>um eine</w:t>
      </w:r>
      <w:r w:rsidR="00DD42C8">
        <w:rPr>
          <w:b/>
          <w:bCs/>
          <w:lang w:val="de-DE"/>
        </w:rPr>
        <w:t xml:space="preserve"> programmierbarbare </w:t>
      </w:r>
      <w:proofErr w:type="spellStart"/>
      <w:r w:rsidR="004E7DD2">
        <w:rPr>
          <w:b/>
          <w:bCs/>
          <w:lang w:val="de-DE"/>
        </w:rPr>
        <w:t>Befehlf</w:t>
      </w:r>
      <w:r w:rsidR="002A08B5">
        <w:rPr>
          <w:b/>
          <w:bCs/>
          <w:lang w:val="de-DE"/>
        </w:rPr>
        <w:t>unktion</w:t>
      </w:r>
      <w:r w:rsidR="00767A60">
        <w:rPr>
          <w:b/>
          <w:bCs/>
          <w:lang w:val="de-DE"/>
        </w:rPr>
        <w:t>alität</w:t>
      </w:r>
      <w:proofErr w:type="spellEnd"/>
      <w:r w:rsidR="002A08B5">
        <w:rPr>
          <w:b/>
          <w:bCs/>
          <w:lang w:val="de-DE"/>
        </w:rPr>
        <w:t xml:space="preserve"> </w:t>
      </w:r>
      <w:r w:rsidR="00CD008D">
        <w:rPr>
          <w:b/>
          <w:bCs/>
          <w:lang w:val="de-DE"/>
        </w:rPr>
        <w:t xml:space="preserve">ergänzt. Beide Neuzugänge sollen im September auf den Markt kommen. </w:t>
      </w:r>
      <w:r w:rsidR="00B76473">
        <w:rPr>
          <w:b/>
          <w:bCs/>
          <w:lang w:val="de-DE"/>
        </w:rPr>
        <w:t xml:space="preserve">Ein weiteres Highlight ist </w:t>
      </w:r>
      <w:r w:rsidR="00E32FED">
        <w:rPr>
          <w:b/>
          <w:bCs/>
          <w:lang w:val="de-DE"/>
        </w:rPr>
        <w:t xml:space="preserve">die </w:t>
      </w:r>
      <w:proofErr w:type="spellStart"/>
      <w:r w:rsidR="00A65E2B">
        <w:rPr>
          <w:b/>
          <w:bCs/>
          <w:lang w:val="de-DE"/>
        </w:rPr>
        <w:t>Spe</w:t>
      </w:r>
      <w:r w:rsidR="006C70C8">
        <w:rPr>
          <w:b/>
          <w:bCs/>
          <w:lang w:val="de-DE"/>
        </w:rPr>
        <w:t>ctera</w:t>
      </w:r>
      <w:proofErr w:type="spellEnd"/>
      <w:r w:rsidR="006C70C8">
        <w:rPr>
          <w:b/>
          <w:bCs/>
          <w:lang w:val="de-DE"/>
        </w:rPr>
        <w:t xml:space="preserve"> API, </w:t>
      </w:r>
      <w:r w:rsidR="00E32FED">
        <w:rPr>
          <w:b/>
          <w:bCs/>
          <w:lang w:val="de-DE"/>
        </w:rPr>
        <w:t>die ab dem</w:t>
      </w:r>
      <w:r w:rsidR="006C70C8">
        <w:rPr>
          <w:b/>
          <w:bCs/>
          <w:lang w:val="de-DE"/>
        </w:rPr>
        <w:t xml:space="preserve"> zweiten Quartal </w:t>
      </w:r>
      <w:r w:rsidR="00E32FED">
        <w:rPr>
          <w:b/>
          <w:bCs/>
          <w:lang w:val="de-DE"/>
        </w:rPr>
        <w:t xml:space="preserve">verfügbar ist </w:t>
      </w:r>
      <w:r w:rsidR="006C70C8">
        <w:rPr>
          <w:b/>
          <w:bCs/>
          <w:lang w:val="de-DE"/>
        </w:rPr>
        <w:t>und erweiterte Anpassungs- und Steuerungsmöglichkeiten für Workflows mit</w:t>
      </w:r>
      <w:r w:rsidR="00F2286B">
        <w:rPr>
          <w:b/>
          <w:bCs/>
          <w:lang w:val="de-DE"/>
        </w:rPr>
        <w:t xml:space="preserve"> Geräten verschiedener Hersteller bietet. </w:t>
      </w:r>
      <w:r w:rsidR="002A34BC">
        <w:rPr>
          <w:b/>
          <w:bCs/>
          <w:lang w:val="de-DE"/>
        </w:rPr>
        <w:t xml:space="preserve">Und im </w:t>
      </w:r>
      <w:proofErr w:type="spellStart"/>
      <w:r w:rsidR="002A34BC">
        <w:rPr>
          <w:b/>
          <w:bCs/>
          <w:lang w:val="de-DE"/>
        </w:rPr>
        <w:t>Spectera</w:t>
      </w:r>
      <w:proofErr w:type="spellEnd"/>
      <w:r w:rsidR="002A34BC">
        <w:rPr>
          <w:b/>
          <w:bCs/>
          <w:lang w:val="de-DE"/>
        </w:rPr>
        <w:t xml:space="preserve"> Lab gibt es noch viel mehr zu entdecken…</w:t>
      </w:r>
      <w:r w:rsidR="00CD008D">
        <w:rPr>
          <w:b/>
          <w:bCs/>
          <w:lang w:val="de-DE"/>
        </w:rPr>
        <w:t xml:space="preserve"> </w:t>
      </w:r>
    </w:p>
    <w:p w14:paraId="1D909B6D" w14:textId="77777777" w:rsidR="003409C6" w:rsidRDefault="003409C6" w:rsidP="007C7576">
      <w:pPr>
        <w:rPr>
          <w:b/>
          <w:bCs/>
          <w:lang w:val="de-DE"/>
        </w:rPr>
      </w:pPr>
    </w:p>
    <w:p w14:paraId="0483D7E6" w14:textId="77777777" w:rsidR="007C7576" w:rsidRPr="007C7576" w:rsidRDefault="007C7576" w:rsidP="0017019D">
      <w:pPr>
        <w:rPr>
          <w:rStyle w:val="Fett"/>
          <w:lang w:val="de-DE"/>
        </w:rPr>
      </w:pPr>
    </w:p>
    <w:p w14:paraId="18FB3D3D" w14:textId="31A3D863" w:rsidR="000F1FCE" w:rsidRPr="000F1FCE" w:rsidRDefault="000F1FCE" w:rsidP="000F1FCE">
      <w:pPr>
        <w:rPr>
          <w:lang w:val="de-DE"/>
        </w:rPr>
      </w:pPr>
      <w:r w:rsidRPr="000F1FCE">
        <w:rPr>
          <w:lang w:val="de-DE"/>
        </w:rPr>
        <w:t xml:space="preserve">Regelmäßige Hardware-, Software- und Funktionsupdates – </w:t>
      </w:r>
      <w:proofErr w:type="spellStart"/>
      <w:r w:rsidRPr="000F1FCE">
        <w:rPr>
          <w:lang w:val="de-DE"/>
        </w:rPr>
        <w:t>Spectera</w:t>
      </w:r>
      <w:proofErr w:type="spellEnd"/>
      <w:r w:rsidRPr="000F1FCE">
        <w:rPr>
          <w:lang w:val="de-DE"/>
        </w:rPr>
        <w:t xml:space="preserve"> wird kontinuierlich erweitert und im </w:t>
      </w:r>
      <w:proofErr w:type="spellStart"/>
      <w:r w:rsidRPr="000F1FCE">
        <w:rPr>
          <w:lang w:val="de-DE"/>
        </w:rPr>
        <w:t>Spectera</w:t>
      </w:r>
      <w:proofErr w:type="spellEnd"/>
      <w:r w:rsidRPr="000F1FCE">
        <w:rPr>
          <w:lang w:val="de-DE"/>
        </w:rPr>
        <w:t xml:space="preserve"> Lab (</w:t>
      </w:r>
      <w:hyperlink r:id="rId9" w:history="1">
        <w:r w:rsidRPr="000F1FCE">
          <w:rPr>
            <w:rStyle w:val="Hyperlink"/>
            <w:lang w:val="de-DE"/>
          </w:rPr>
          <w:t>www.sennheiser.com/spectera-lab</w:t>
        </w:r>
      </w:hyperlink>
      <w:r w:rsidRPr="000F1FCE">
        <w:rPr>
          <w:lang w:val="de-DE"/>
        </w:rPr>
        <w:t xml:space="preserve">) erhalten interessierte Nutzer*innen alle Informationen </w:t>
      </w:r>
      <w:r w:rsidR="001D3516">
        <w:rPr>
          <w:lang w:val="de-DE"/>
        </w:rPr>
        <w:t>über</w:t>
      </w:r>
      <w:r w:rsidR="00E32FED">
        <w:rPr>
          <w:lang w:val="de-DE"/>
        </w:rPr>
        <w:t xml:space="preserve"> </w:t>
      </w:r>
      <w:r w:rsidRPr="000F1FCE">
        <w:rPr>
          <w:lang w:val="de-DE"/>
        </w:rPr>
        <w:t xml:space="preserve">die nächsten Erweiterungen. Außerdem können sie sich über </w:t>
      </w:r>
      <w:r w:rsidR="00443045">
        <w:rPr>
          <w:lang w:val="de-DE"/>
        </w:rPr>
        <w:t>die Ideenplattform</w:t>
      </w:r>
      <w:r w:rsidRPr="000F1FCE">
        <w:rPr>
          <w:lang w:val="de-DE"/>
        </w:rPr>
        <w:t xml:space="preserve"> und einen Discord-Kanal an der </w:t>
      </w:r>
      <w:r w:rsidR="00AC4D33">
        <w:rPr>
          <w:lang w:val="de-DE"/>
        </w:rPr>
        <w:t>Weiterentwicklung</w:t>
      </w:r>
      <w:r w:rsidRPr="000F1FCE">
        <w:rPr>
          <w:lang w:val="de-DE"/>
        </w:rPr>
        <w:t xml:space="preserve"> </w:t>
      </w:r>
      <w:r w:rsidR="00AC4D33">
        <w:rPr>
          <w:lang w:val="de-DE"/>
        </w:rPr>
        <w:t>des</w:t>
      </w:r>
      <w:r w:rsidRPr="000F1FCE">
        <w:rPr>
          <w:lang w:val="de-DE"/>
        </w:rPr>
        <w:t xml:space="preserve"> </w:t>
      </w:r>
      <w:proofErr w:type="spellStart"/>
      <w:r w:rsidR="00443045">
        <w:rPr>
          <w:lang w:val="de-DE"/>
        </w:rPr>
        <w:t>Eco</w:t>
      </w:r>
      <w:r w:rsidR="00443045" w:rsidRPr="000F1FCE">
        <w:rPr>
          <w:lang w:val="de-DE"/>
        </w:rPr>
        <w:t>systems</w:t>
      </w:r>
      <w:proofErr w:type="spellEnd"/>
      <w:r w:rsidR="00443045" w:rsidRPr="000F1FCE">
        <w:rPr>
          <w:lang w:val="de-DE"/>
        </w:rPr>
        <w:t xml:space="preserve"> </w:t>
      </w:r>
      <w:r w:rsidRPr="000F1FCE">
        <w:rPr>
          <w:lang w:val="de-DE"/>
        </w:rPr>
        <w:lastRenderedPageBreak/>
        <w:t xml:space="preserve">beteiligen. Auf der ISE 2026 haben Messe-Besucher*innen die Möglichkeit, ihre Ideen für das System direkt auf einem großen Touchscreen zu hinterlassen. </w:t>
      </w:r>
    </w:p>
    <w:p w14:paraId="552C799D" w14:textId="77777777" w:rsidR="000F1FCE" w:rsidRPr="000F1FCE" w:rsidRDefault="000F1FCE" w:rsidP="00251BFF">
      <w:pPr>
        <w:rPr>
          <w:lang w:val="de-DE"/>
        </w:rPr>
      </w:pPr>
    </w:p>
    <w:p w14:paraId="3AC8049F" w14:textId="77777777" w:rsidR="007C11D2" w:rsidRPr="000F1FCE" w:rsidRDefault="007C11D2" w:rsidP="00251BFF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941"/>
        <w:gridCol w:w="4939"/>
      </w:tblGrid>
      <w:tr w:rsidR="007C11D2" w:rsidRPr="00B74370" w14:paraId="475395AB" w14:textId="77777777" w:rsidTr="00F23FF6">
        <w:tc>
          <w:tcPr>
            <w:tcW w:w="2689" w:type="dxa"/>
          </w:tcPr>
          <w:p w14:paraId="1F51CFE0" w14:textId="133C373C" w:rsidR="007C11D2" w:rsidRPr="00F23FF6" w:rsidRDefault="007C11D2" w:rsidP="00F23FF6">
            <w:pPr>
              <w:pStyle w:val="Beschriftung"/>
            </w:pPr>
            <w:r w:rsidRPr="00F23FF6">
              <w:rPr>
                <w:noProof/>
              </w:rPr>
              <w:drawing>
                <wp:inline distT="0" distB="0" distL="0" distR="0" wp14:anchorId="081FBCFC" wp14:editId="7E0336E9">
                  <wp:extent cx="1799539" cy="2488983"/>
                  <wp:effectExtent l="0" t="0" r="0" b="6985"/>
                  <wp:docPr id="1784311543" name="Grafik 1" descr="Ein Bild, das Text, Screenshot, Whiteboard, Handschrif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311543" name="Grafik 1" descr="Ein Bild, das Text, Screenshot, Whiteboard, Handschrift enthält.&#10;&#10;KI-generierte Inhalte können fehlerhaft sein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55" cy="250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14:paraId="20A07920" w14:textId="664595ED" w:rsidR="00CF1C61" w:rsidRPr="00CF1C61" w:rsidRDefault="00CB7F68" w:rsidP="00B74370">
            <w:pPr>
              <w:spacing w:line="240" w:lineRule="auto"/>
              <w:rPr>
                <w:lang w:val="de-DE"/>
              </w:rPr>
            </w:pPr>
            <w:r>
              <w:rPr>
                <w:sz w:val="15"/>
                <w:lang w:val="de-DE"/>
              </w:rPr>
              <w:t>Die Ideenplattform</w:t>
            </w:r>
            <w:r w:rsidR="00CF1C61" w:rsidRPr="00CF1C61">
              <w:rPr>
                <w:sz w:val="15"/>
                <w:lang w:val="de-DE"/>
              </w:rPr>
              <w:t xml:space="preserve"> in der physischen Welt: Besucher*innen der ISE können ihre Wünsche für das </w:t>
            </w:r>
            <w:proofErr w:type="spellStart"/>
            <w:r w:rsidR="00CF1C61" w:rsidRPr="00CF1C61">
              <w:rPr>
                <w:sz w:val="15"/>
                <w:lang w:val="de-DE"/>
              </w:rPr>
              <w:t>Spectera</w:t>
            </w:r>
            <w:proofErr w:type="spellEnd"/>
            <w:r w:rsidR="00CF1C61" w:rsidRPr="00CF1C61">
              <w:rPr>
                <w:sz w:val="15"/>
                <w:lang w:val="de-DE"/>
              </w:rPr>
              <w:t>-Breitband-Wireless-Ökosystem handschriftlich hinterlassen.</w:t>
            </w:r>
          </w:p>
        </w:tc>
      </w:tr>
    </w:tbl>
    <w:p w14:paraId="3491A03C" w14:textId="77777777" w:rsidR="007C11D2" w:rsidRPr="00CF1C61" w:rsidRDefault="007C11D2" w:rsidP="00251BFF">
      <w:pPr>
        <w:rPr>
          <w:lang w:val="de-DE"/>
        </w:rPr>
      </w:pPr>
    </w:p>
    <w:p w14:paraId="53BAB616" w14:textId="0529A51C" w:rsidR="00BF658F" w:rsidRPr="00BF658F" w:rsidRDefault="00BF658F" w:rsidP="00BF658F">
      <w:pPr>
        <w:rPr>
          <w:lang w:val="de-DE"/>
        </w:rPr>
      </w:pPr>
      <w:r w:rsidRPr="00BF658F">
        <w:rPr>
          <w:b/>
          <w:bCs/>
          <w:lang w:val="de-DE"/>
        </w:rPr>
        <w:t>Mit Spannung erwartet: d</w:t>
      </w:r>
      <w:r w:rsidR="00C44462">
        <w:rPr>
          <w:b/>
          <w:bCs/>
          <w:lang w:val="de-DE"/>
        </w:rPr>
        <w:t>er Handsender</w:t>
      </w:r>
    </w:p>
    <w:p w14:paraId="3CE85A76" w14:textId="5318B87D" w:rsidR="00BF658F" w:rsidRPr="00BF658F" w:rsidRDefault="00BF658F" w:rsidP="00BF658F">
      <w:pPr>
        <w:rPr>
          <w:lang w:val="de-DE"/>
        </w:rPr>
      </w:pPr>
      <w:r w:rsidRPr="00BF658F">
        <w:rPr>
          <w:lang w:val="de-DE"/>
        </w:rPr>
        <w:t>D</w:t>
      </w:r>
      <w:r w:rsidR="00C44462">
        <w:rPr>
          <w:lang w:val="de-DE"/>
        </w:rPr>
        <w:t xml:space="preserve">er Handsender </w:t>
      </w:r>
      <w:r w:rsidRPr="00BF658F">
        <w:rPr>
          <w:lang w:val="de-DE"/>
        </w:rPr>
        <w:t xml:space="preserve">mit </w:t>
      </w:r>
      <w:r w:rsidR="00DE6963">
        <w:rPr>
          <w:lang w:val="de-DE"/>
        </w:rPr>
        <w:t>gängiger Sennheiser</w:t>
      </w:r>
      <w:r w:rsidRPr="00BF658F">
        <w:rPr>
          <w:lang w:val="de-DE"/>
        </w:rPr>
        <w:t xml:space="preserve">-Kapselschnittstelle für Sennheiser- und Neumann-Mikrofonköpfe verfügt über ein schlankes, eloxiertes Aluminiumgehäuse mit OLED-Display. </w:t>
      </w:r>
      <w:r w:rsidR="00485D46" w:rsidRPr="00B74370">
        <w:rPr>
          <w:lang w:val="de-DE"/>
        </w:rPr>
        <w:t>Der bidirektionale Datenstrom, der durch die WMAS-Technologie von Sennheiser ermöglicht wird, bietet den Bediener*innen die Möglichkeit, Parameter wie Low-Cut, Gain und weitere Funktionen aus der Ferne zu kontrollieren.</w:t>
      </w:r>
    </w:p>
    <w:p w14:paraId="282AFFC4" w14:textId="77777777" w:rsidR="00BF658F" w:rsidRPr="00BF658F" w:rsidRDefault="00BF658F" w:rsidP="00251BFF">
      <w:pPr>
        <w:rPr>
          <w:lang w:val="de-DE"/>
        </w:rPr>
      </w:pPr>
    </w:p>
    <w:p w14:paraId="22C3B55D" w14:textId="77777777" w:rsidR="00251BFF" w:rsidRPr="00BF658F" w:rsidRDefault="00251BFF" w:rsidP="00251BFF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789"/>
        <w:gridCol w:w="5091"/>
      </w:tblGrid>
      <w:tr w:rsidR="00251BFF" w:rsidRPr="003F1F89" w14:paraId="0C738A50" w14:textId="77777777" w:rsidTr="006D5998">
        <w:tc>
          <w:tcPr>
            <w:tcW w:w="3935" w:type="dxa"/>
          </w:tcPr>
          <w:p w14:paraId="5862D7AF" w14:textId="670830DB" w:rsidR="00A111AB" w:rsidRPr="00A111AB" w:rsidRDefault="00A111AB" w:rsidP="00B74370">
            <w:pPr>
              <w:spacing w:line="240" w:lineRule="auto"/>
              <w:rPr>
                <w:lang w:val="de-DE"/>
              </w:rPr>
            </w:pPr>
            <w:r w:rsidRPr="00A111AB">
              <w:rPr>
                <w:sz w:val="15"/>
                <w:lang w:val="de-DE"/>
              </w:rPr>
              <w:t xml:space="preserve">Prototypen des </w:t>
            </w:r>
            <w:proofErr w:type="spellStart"/>
            <w:r w:rsidRPr="00A111AB">
              <w:rPr>
                <w:sz w:val="15"/>
                <w:lang w:val="de-DE"/>
              </w:rPr>
              <w:t>Spectera</w:t>
            </w:r>
            <w:proofErr w:type="spellEnd"/>
            <w:r w:rsidRPr="00A111AB">
              <w:rPr>
                <w:sz w:val="15"/>
                <w:lang w:val="de-DE"/>
              </w:rPr>
              <w:t xml:space="preserve">-Handsenders mit und ohne </w:t>
            </w:r>
            <w:r w:rsidR="00485D46" w:rsidRPr="00A111AB">
              <w:rPr>
                <w:sz w:val="15"/>
                <w:lang w:val="de-DE"/>
              </w:rPr>
              <w:t>programmierbare</w:t>
            </w:r>
            <w:r w:rsidR="00485D46">
              <w:rPr>
                <w:sz w:val="15"/>
                <w:lang w:val="de-DE"/>
              </w:rPr>
              <w:t>n</w:t>
            </w:r>
            <w:r w:rsidR="00485D46" w:rsidRPr="00A111AB">
              <w:rPr>
                <w:sz w:val="15"/>
                <w:lang w:val="de-DE"/>
              </w:rPr>
              <w:t xml:space="preserve"> </w:t>
            </w:r>
            <w:r w:rsidRPr="00A111AB">
              <w:rPr>
                <w:sz w:val="15"/>
                <w:lang w:val="de-DE"/>
              </w:rPr>
              <w:t>Command-Adapter</w:t>
            </w:r>
          </w:p>
        </w:tc>
        <w:tc>
          <w:tcPr>
            <w:tcW w:w="3935" w:type="dxa"/>
          </w:tcPr>
          <w:p w14:paraId="62F92E56" w14:textId="77777777" w:rsidR="00251BFF" w:rsidRPr="003F1F89" w:rsidRDefault="00251BFF" w:rsidP="006D5998">
            <w:pPr>
              <w:pStyle w:val="Beschriftung"/>
            </w:pPr>
            <w:r w:rsidRPr="003F1F89">
              <w:rPr>
                <w:noProof/>
              </w:rPr>
              <w:drawing>
                <wp:inline distT="0" distB="0" distL="0" distR="0" wp14:anchorId="478DD636" wp14:editId="1AD1A73F">
                  <wp:extent cx="3164541" cy="1872692"/>
                  <wp:effectExtent l="0" t="0" r="0" b="0"/>
                  <wp:docPr id="1603677124" name="Grafik 2" descr="Ein Bild, das Mikrofon, Audiogerät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677124" name="Grafik 2" descr="Ein Bild, das Mikrofon, Audiogeräte enthält.&#10;&#10;KI-generierte Inhalte können fehlerhaft sein."/>
                          <pic:cNvPicPr/>
                        </pic:nvPicPr>
                        <pic:blipFill rotWithShape="1">
                          <a:blip r:embed="rId11"/>
                          <a:srcRect t="11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271" cy="1890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A98434" w14:textId="77777777" w:rsidR="006B6431" w:rsidRDefault="006B6431" w:rsidP="00251BFF"/>
    <w:p w14:paraId="72C8B377" w14:textId="6A0D9297" w:rsidR="006B6431" w:rsidRDefault="006B6431" w:rsidP="006B6431">
      <w:pPr>
        <w:rPr>
          <w:lang w:val="de-DE"/>
        </w:rPr>
      </w:pPr>
      <w:r w:rsidRPr="006B6431">
        <w:rPr>
          <w:lang w:val="de-DE"/>
        </w:rPr>
        <w:t xml:space="preserve">Mit dem Command-Adapter lässt sich das Audio-Routing per Knopfdruck </w:t>
      </w:r>
      <w:r w:rsidR="00FB2743">
        <w:rPr>
          <w:lang w:val="de-DE"/>
        </w:rPr>
        <w:t>anpassen</w:t>
      </w:r>
      <w:r w:rsidRPr="006B6431">
        <w:rPr>
          <w:lang w:val="de-DE"/>
        </w:rPr>
        <w:t xml:space="preserve"> – etwa für eine reibungslose Kommunikation zwischen Moderator*innen und Techniker*innen. Ob zum </w:t>
      </w:r>
      <w:r w:rsidRPr="006B6431">
        <w:rPr>
          <w:lang w:val="de-DE"/>
        </w:rPr>
        <w:lastRenderedPageBreak/>
        <w:t>Umschalten, Stummschalten oder Push-</w:t>
      </w:r>
      <w:proofErr w:type="spellStart"/>
      <w:r w:rsidRPr="006B6431">
        <w:rPr>
          <w:lang w:val="de-DE"/>
        </w:rPr>
        <w:t>to</w:t>
      </w:r>
      <w:proofErr w:type="spellEnd"/>
      <w:r w:rsidRPr="006B6431">
        <w:rPr>
          <w:lang w:val="de-DE"/>
        </w:rPr>
        <w:t xml:space="preserve">-Talk: Die Command-Funktion macht die Kommunikationssteuerung </w:t>
      </w:r>
      <w:r w:rsidR="007930D8">
        <w:rPr>
          <w:lang w:val="de-DE"/>
        </w:rPr>
        <w:t xml:space="preserve">flexibel und </w:t>
      </w:r>
      <w:r w:rsidRPr="006B6431">
        <w:rPr>
          <w:lang w:val="de-DE"/>
        </w:rPr>
        <w:t>einfach.</w:t>
      </w:r>
    </w:p>
    <w:p w14:paraId="76B7AE95" w14:textId="77777777" w:rsidR="006B6431" w:rsidRPr="006B6431" w:rsidRDefault="006B6431" w:rsidP="006B6431">
      <w:pPr>
        <w:rPr>
          <w:lang w:val="de-DE"/>
        </w:rPr>
      </w:pPr>
    </w:p>
    <w:p w14:paraId="0C6AE82E" w14:textId="079A364F" w:rsidR="006B6431" w:rsidRPr="00B74370" w:rsidRDefault="006B6431" w:rsidP="006B6431">
      <w:pPr>
        <w:rPr>
          <w:lang w:val="de-DE"/>
        </w:rPr>
      </w:pPr>
      <w:r w:rsidRPr="006B6431">
        <w:rPr>
          <w:lang w:val="de-DE"/>
        </w:rPr>
        <w:t xml:space="preserve">Vorbestellungen für das Handheld und den Command-Adapter werden ab </w:t>
      </w:r>
      <w:r w:rsidR="00485D46">
        <w:rPr>
          <w:lang w:val="de-DE"/>
        </w:rPr>
        <w:t>sofort</w:t>
      </w:r>
      <w:r w:rsidR="000D4B50">
        <w:rPr>
          <w:lang w:val="de-DE"/>
        </w:rPr>
        <w:t xml:space="preserve"> </w:t>
      </w:r>
      <w:r w:rsidR="007930D8" w:rsidRPr="00B74370">
        <w:rPr>
          <w:lang w:val="de-DE"/>
        </w:rPr>
        <w:t>entgegengenommen</w:t>
      </w:r>
      <w:r w:rsidRPr="00B74370">
        <w:rPr>
          <w:lang w:val="de-DE"/>
        </w:rPr>
        <w:t>.</w:t>
      </w:r>
    </w:p>
    <w:p w14:paraId="27086268" w14:textId="77777777" w:rsidR="00251BFF" w:rsidRPr="00B74370" w:rsidRDefault="00251BFF" w:rsidP="00632E86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272"/>
        <w:gridCol w:w="4608"/>
      </w:tblGrid>
      <w:tr w:rsidR="00E34832" w14:paraId="56768958" w14:textId="77777777" w:rsidTr="00E34832">
        <w:tc>
          <w:tcPr>
            <w:tcW w:w="3935" w:type="dxa"/>
          </w:tcPr>
          <w:p w14:paraId="089AF2ED" w14:textId="788AED9A" w:rsidR="008F432B" w:rsidRPr="008F432B" w:rsidRDefault="008F432B" w:rsidP="00B74370">
            <w:pPr>
              <w:spacing w:line="240" w:lineRule="auto"/>
              <w:rPr>
                <w:lang w:val="de-DE"/>
              </w:rPr>
            </w:pPr>
            <w:r w:rsidRPr="008F432B">
              <w:rPr>
                <w:sz w:val="15"/>
                <w:lang w:val="de-DE"/>
              </w:rPr>
              <w:t xml:space="preserve">Modulares Design: </w:t>
            </w:r>
            <w:r w:rsidR="00BA124F">
              <w:rPr>
                <w:sz w:val="15"/>
                <w:lang w:val="de-DE"/>
              </w:rPr>
              <w:t>Der</w:t>
            </w:r>
            <w:r w:rsidR="00BA124F" w:rsidRPr="008F432B">
              <w:rPr>
                <w:sz w:val="15"/>
                <w:lang w:val="de-DE"/>
              </w:rPr>
              <w:t xml:space="preserve"> </w:t>
            </w:r>
            <w:proofErr w:type="spellStart"/>
            <w:r w:rsidRPr="008F432B">
              <w:rPr>
                <w:sz w:val="15"/>
                <w:lang w:val="de-DE"/>
              </w:rPr>
              <w:t>Spectera</w:t>
            </w:r>
            <w:proofErr w:type="spellEnd"/>
            <w:r w:rsidRPr="008F432B">
              <w:rPr>
                <w:sz w:val="15"/>
                <w:lang w:val="de-DE"/>
              </w:rPr>
              <w:t>-</w:t>
            </w:r>
            <w:r w:rsidR="00BA124F" w:rsidRPr="008F432B">
              <w:rPr>
                <w:sz w:val="15"/>
                <w:lang w:val="de-DE"/>
              </w:rPr>
              <w:t>Hand</w:t>
            </w:r>
            <w:r w:rsidR="00BA124F">
              <w:rPr>
                <w:sz w:val="15"/>
                <w:lang w:val="de-DE"/>
              </w:rPr>
              <w:t>sender</w:t>
            </w:r>
            <w:r w:rsidR="00BA124F" w:rsidRPr="008F432B">
              <w:rPr>
                <w:sz w:val="15"/>
                <w:lang w:val="de-DE"/>
              </w:rPr>
              <w:t xml:space="preserve"> </w:t>
            </w:r>
            <w:r w:rsidRPr="008F432B">
              <w:rPr>
                <w:sz w:val="15"/>
                <w:lang w:val="de-DE"/>
              </w:rPr>
              <w:t xml:space="preserve">mit der </w:t>
            </w:r>
            <w:r w:rsidR="00BA124F">
              <w:rPr>
                <w:sz w:val="15"/>
                <w:lang w:val="de-DE"/>
              </w:rPr>
              <w:t>gängigen</w:t>
            </w:r>
            <w:r w:rsidR="00BA124F" w:rsidRPr="008F432B">
              <w:rPr>
                <w:sz w:val="15"/>
                <w:lang w:val="de-DE"/>
              </w:rPr>
              <w:t xml:space="preserve"> </w:t>
            </w:r>
            <w:r w:rsidRPr="008F432B">
              <w:rPr>
                <w:sz w:val="15"/>
                <w:lang w:val="de-DE"/>
              </w:rPr>
              <w:t>Sennheiser Kapselschnittstelle und dem Command-Adapter</w:t>
            </w:r>
          </w:p>
        </w:tc>
        <w:tc>
          <w:tcPr>
            <w:tcW w:w="3935" w:type="dxa"/>
          </w:tcPr>
          <w:p w14:paraId="3B661669" w14:textId="466F7BEC" w:rsidR="00E34832" w:rsidRDefault="00E34832" w:rsidP="00E34832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3DF1F243" wp14:editId="04E88B48">
                  <wp:extent cx="2853109" cy="1901952"/>
                  <wp:effectExtent l="0" t="0" r="4445" b="3175"/>
                  <wp:docPr id="2057335072" name="Grafik 1" descr="Ein Bild, das optisches Instrument, Audiogeräte, Elektronisches Gerät, Kameras und Optik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335072" name="Grafik 1" descr="Ein Bild, das optisches Instrument, Audiogeräte, Elektronisches Gerät, Kameras und Optik enthält.&#10;&#10;KI-generierte Inhalte können fehlerhaft sein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48" cy="190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8BF542" w14:textId="77777777" w:rsidR="00E34832" w:rsidRDefault="00E34832" w:rsidP="00632E86"/>
    <w:p w14:paraId="57F87A55" w14:textId="77777777" w:rsidR="00164E17" w:rsidRPr="00164E17" w:rsidRDefault="00164E17" w:rsidP="00164E17">
      <w:pPr>
        <w:rPr>
          <w:b/>
          <w:bCs/>
          <w:lang w:val="de-DE"/>
        </w:rPr>
      </w:pPr>
      <w:proofErr w:type="spellStart"/>
      <w:r w:rsidRPr="00164E17">
        <w:rPr>
          <w:b/>
          <w:bCs/>
          <w:lang w:val="de-DE"/>
        </w:rPr>
        <w:t>Spectera</w:t>
      </w:r>
      <w:proofErr w:type="spellEnd"/>
      <w:r w:rsidRPr="00164E17">
        <w:rPr>
          <w:b/>
          <w:bCs/>
          <w:lang w:val="de-DE"/>
        </w:rPr>
        <w:t xml:space="preserve"> API</w:t>
      </w:r>
    </w:p>
    <w:p w14:paraId="7279ED70" w14:textId="089F5E1D" w:rsidR="00164E17" w:rsidRPr="00164E17" w:rsidRDefault="00164E17" w:rsidP="00164E17">
      <w:pPr>
        <w:rPr>
          <w:lang w:val="de-DE"/>
        </w:rPr>
      </w:pPr>
      <w:r w:rsidRPr="00164E17">
        <w:rPr>
          <w:lang w:val="de-DE"/>
        </w:rPr>
        <w:t xml:space="preserve">Auf einem großen Live-Sound- und Theater-Display zeigt das Team von Sennheiser, wie </w:t>
      </w:r>
      <w:r w:rsidR="00DC4802">
        <w:rPr>
          <w:lang w:val="de-DE"/>
        </w:rPr>
        <w:t>die</w:t>
      </w:r>
      <w:r w:rsidR="00DC4802" w:rsidRPr="00164E17">
        <w:rPr>
          <w:lang w:val="de-DE"/>
        </w:rPr>
        <w:t xml:space="preserve"> </w:t>
      </w:r>
      <w:proofErr w:type="spellStart"/>
      <w:r w:rsidRPr="00164E17">
        <w:rPr>
          <w:lang w:val="de-DE"/>
        </w:rPr>
        <w:t>Spectera</w:t>
      </w:r>
      <w:proofErr w:type="spellEnd"/>
      <w:r w:rsidRPr="00164E17">
        <w:rPr>
          <w:lang w:val="de-DE"/>
        </w:rPr>
        <w:t xml:space="preserve"> API dabei hilft, das </w:t>
      </w:r>
      <w:proofErr w:type="spellStart"/>
      <w:r w:rsidR="00DC4802">
        <w:rPr>
          <w:lang w:val="de-DE"/>
        </w:rPr>
        <w:t>Eco</w:t>
      </w:r>
      <w:r w:rsidR="00DC4802" w:rsidRPr="00164E17">
        <w:rPr>
          <w:lang w:val="de-DE"/>
        </w:rPr>
        <w:t>system</w:t>
      </w:r>
      <w:proofErr w:type="spellEnd"/>
      <w:r w:rsidR="00DC4802" w:rsidRPr="00164E17">
        <w:rPr>
          <w:lang w:val="de-DE"/>
        </w:rPr>
        <w:t xml:space="preserve"> </w:t>
      </w:r>
      <w:r w:rsidRPr="00164E17">
        <w:rPr>
          <w:lang w:val="de-DE"/>
        </w:rPr>
        <w:t xml:space="preserve">in Live-Audio-Workflows mit Geräten verschiedener Hersteller zu verwalten. </w:t>
      </w:r>
      <w:r w:rsidR="00DC4802">
        <w:rPr>
          <w:lang w:val="de-DE"/>
        </w:rPr>
        <w:t>Die</w:t>
      </w:r>
      <w:r w:rsidR="00DC4802" w:rsidRPr="00164E17">
        <w:rPr>
          <w:lang w:val="de-DE"/>
        </w:rPr>
        <w:t xml:space="preserve"> </w:t>
      </w:r>
      <w:proofErr w:type="spellStart"/>
      <w:r w:rsidRPr="00164E17">
        <w:rPr>
          <w:lang w:val="de-DE"/>
        </w:rPr>
        <w:t>Spectera</w:t>
      </w:r>
      <w:proofErr w:type="spellEnd"/>
      <w:r w:rsidRPr="00164E17">
        <w:rPr>
          <w:lang w:val="de-DE"/>
        </w:rPr>
        <w:t xml:space="preserve"> API, </w:t>
      </w:r>
      <w:r w:rsidR="00DC4802">
        <w:rPr>
          <w:lang w:val="de-DE"/>
        </w:rPr>
        <w:t>die</w:t>
      </w:r>
      <w:r w:rsidR="00DC4802" w:rsidRPr="00164E17">
        <w:rPr>
          <w:lang w:val="de-DE"/>
        </w:rPr>
        <w:t xml:space="preserve"> </w:t>
      </w:r>
      <w:r w:rsidRPr="00164E17">
        <w:rPr>
          <w:lang w:val="de-DE"/>
        </w:rPr>
        <w:t xml:space="preserve">im zweiten Quartal </w:t>
      </w:r>
      <w:r w:rsidR="00DC4802">
        <w:rPr>
          <w:lang w:val="de-DE"/>
        </w:rPr>
        <w:t>verfügbar sein wird</w:t>
      </w:r>
      <w:r w:rsidRPr="00164E17">
        <w:rPr>
          <w:lang w:val="de-DE"/>
        </w:rPr>
        <w:t xml:space="preserve"> und auf der langjährigen Tradition offener Protokolle aufbaut, eröffnet mit </w:t>
      </w:r>
      <w:r w:rsidR="00DC4802">
        <w:rPr>
          <w:lang w:val="de-DE"/>
        </w:rPr>
        <w:t>ihren</w:t>
      </w:r>
      <w:r w:rsidR="00DC4802" w:rsidRPr="00164E17">
        <w:rPr>
          <w:lang w:val="de-DE"/>
        </w:rPr>
        <w:t xml:space="preserve"> </w:t>
      </w:r>
      <w:r w:rsidRPr="00164E17">
        <w:rPr>
          <w:lang w:val="de-DE"/>
        </w:rPr>
        <w:t xml:space="preserve">bidirektionalen Funktionen ein völlig neues Maß an Integration. So können Produzent*innen </w:t>
      </w:r>
      <w:proofErr w:type="spellStart"/>
      <w:r w:rsidRPr="00164E17">
        <w:rPr>
          <w:lang w:val="de-DE"/>
        </w:rPr>
        <w:t>Spectera</w:t>
      </w:r>
      <w:proofErr w:type="spellEnd"/>
      <w:r w:rsidRPr="00164E17">
        <w:rPr>
          <w:lang w:val="de-DE"/>
        </w:rPr>
        <w:t xml:space="preserve"> an ihre spezifischen Workflow-Anforderungen anpassen. </w:t>
      </w:r>
      <w:r w:rsidR="00DC4802">
        <w:rPr>
          <w:lang w:val="de-DE"/>
        </w:rPr>
        <w:t>Die</w:t>
      </w:r>
      <w:r w:rsidR="00DC4802" w:rsidRPr="00164E17">
        <w:rPr>
          <w:lang w:val="de-DE"/>
        </w:rPr>
        <w:t xml:space="preserve"> </w:t>
      </w:r>
      <w:r w:rsidRPr="00164E17">
        <w:rPr>
          <w:lang w:val="de-DE"/>
        </w:rPr>
        <w:t xml:space="preserve">API eignet sich für DIY-Anwender*innen wie auch </w:t>
      </w:r>
      <w:r w:rsidR="00A35545">
        <w:rPr>
          <w:lang w:val="de-DE"/>
        </w:rPr>
        <w:t xml:space="preserve">für </w:t>
      </w:r>
      <w:r w:rsidRPr="00164E17">
        <w:rPr>
          <w:lang w:val="de-DE"/>
        </w:rPr>
        <w:t xml:space="preserve">Drittanbieterlösungen von Branchenpartnern wie </w:t>
      </w:r>
      <w:proofErr w:type="spellStart"/>
      <w:r w:rsidRPr="00164E17">
        <w:rPr>
          <w:lang w:val="de-DE"/>
        </w:rPr>
        <w:t>Bitfocus</w:t>
      </w:r>
      <w:proofErr w:type="spellEnd"/>
      <w:r w:rsidRPr="00164E17">
        <w:rPr>
          <w:lang w:val="de-DE"/>
        </w:rPr>
        <w:t xml:space="preserve"> Companion, </w:t>
      </w:r>
      <w:proofErr w:type="spellStart"/>
      <w:r w:rsidRPr="00164E17">
        <w:rPr>
          <w:lang w:val="de-DE"/>
        </w:rPr>
        <w:t>SoundBase</w:t>
      </w:r>
      <w:proofErr w:type="spellEnd"/>
      <w:r w:rsidR="006F3E48">
        <w:rPr>
          <w:lang w:val="de-DE"/>
        </w:rPr>
        <w:t xml:space="preserve">, </w:t>
      </w:r>
      <w:proofErr w:type="spellStart"/>
      <w:r w:rsidRPr="00164E17">
        <w:rPr>
          <w:lang w:val="de-DE"/>
        </w:rPr>
        <w:t>Sonoros</w:t>
      </w:r>
      <w:proofErr w:type="spellEnd"/>
      <w:r w:rsidR="006F3E48">
        <w:rPr>
          <w:lang w:val="de-DE"/>
        </w:rPr>
        <w:t xml:space="preserve"> und weiteren</w:t>
      </w:r>
      <w:r w:rsidRPr="00164E17">
        <w:rPr>
          <w:lang w:val="de-DE"/>
        </w:rPr>
        <w:t>.</w:t>
      </w:r>
    </w:p>
    <w:p w14:paraId="69DC8EA7" w14:textId="77777777" w:rsidR="00272E5A" w:rsidRPr="00A35545" w:rsidRDefault="00272E5A" w:rsidP="00047500">
      <w:pPr>
        <w:rPr>
          <w:lang w:val="de-DE"/>
        </w:rPr>
      </w:pPr>
    </w:p>
    <w:p w14:paraId="38C881A3" w14:textId="77777777" w:rsidR="00272E5A" w:rsidRPr="00272E5A" w:rsidRDefault="00272E5A" w:rsidP="00272E5A">
      <w:pPr>
        <w:rPr>
          <w:lang w:val="de-DE"/>
        </w:rPr>
      </w:pPr>
      <w:r w:rsidRPr="00272E5A">
        <w:rPr>
          <w:b/>
          <w:bCs/>
          <w:lang w:val="de-DE"/>
        </w:rPr>
        <w:t xml:space="preserve">Weitere Neuheiten folgen </w:t>
      </w:r>
    </w:p>
    <w:p w14:paraId="7F2226D3" w14:textId="69B98654" w:rsidR="00272E5A" w:rsidRPr="00272E5A" w:rsidRDefault="00272E5A" w:rsidP="00272E5A">
      <w:pPr>
        <w:rPr>
          <w:lang w:val="de-DE"/>
        </w:rPr>
      </w:pPr>
      <w:r w:rsidRPr="00272E5A">
        <w:rPr>
          <w:lang w:val="de-DE"/>
        </w:rPr>
        <w:t xml:space="preserve">Einblicke in den Engineer Mode (Cue-Modus) für Live-Sound-Anwendungen (voraussichtlicher Launch im Dezember 2026), den Command-Adapter für das SEK (voraussichtlicher Launch im Mai 2026) und die </w:t>
      </w:r>
      <w:r w:rsidR="00623DDC">
        <w:rPr>
          <w:lang w:val="de-DE"/>
        </w:rPr>
        <w:t>Base Station</w:t>
      </w:r>
      <w:r w:rsidR="00623DDC" w:rsidRPr="00272E5A">
        <w:rPr>
          <w:lang w:val="de-DE"/>
        </w:rPr>
        <w:t xml:space="preserve"> </w:t>
      </w:r>
      <w:r w:rsidRPr="00272E5A">
        <w:rPr>
          <w:lang w:val="de-DE"/>
        </w:rPr>
        <w:t xml:space="preserve">ZMAN mit ST 2110-30-Standard zur Integration in </w:t>
      </w:r>
      <w:r w:rsidR="00256D94">
        <w:rPr>
          <w:lang w:val="de-DE"/>
        </w:rPr>
        <w:t>Rundfunk</w:t>
      </w:r>
      <w:r w:rsidRPr="00272E5A">
        <w:rPr>
          <w:lang w:val="de-DE"/>
        </w:rPr>
        <w:t xml:space="preserve">-Workflows (voraussichtlicher Launch im August 2026) runden die </w:t>
      </w:r>
      <w:proofErr w:type="spellStart"/>
      <w:r w:rsidRPr="00272E5A">
        <w:rPr>
          <w:lang w:val="de-DE"/>
        </w:rPr>
        <w:t>Spectera</w:t>
      </w:r>
      <w:proofErr w:type="spellEnd"/>
      <w:r w:rsidRPr="00272E5A">
        <w:rPr>
          <w:lang w:val="de-DE"/>
        </w:rPr>
        <w:t xml:space="preserve"> Lab-Präsentationen ab. Das Team vor Ort freut sich darauf, den Besucher*innen der ISE einen detaillierten Einblick zu gewähren und ihnen zu zeigen, wie die Breitbandübertragung von </w:t>
      </w:r>
      <w:proofErr w:type="spellStart"/>
      <w:r w:rsidRPr="00272E5A">
        <w:rPr>
          <w:lang w:val="de-DE"/>
        </w:rPr>
        <w:t>Spectera</w:t>
      </w:r>
      <w:proofErr w:type="spellEnd"/>
      <w:r w:rsidRPr="00272E5A">
        <w:rPr>
          <w:lang w:val="de-DE"/>
        </w:rPr>
        <w:t xml:space="preserve"> ihre Audioprojekte verbessern und </w:t>
      </w:r>
      <w:r w:rsidR="00E60E74">
        <w:rPr>
          <w:lang w:val="de-DE"/>
        </w:rPr>
        <w:t>Workflows</w:t>
      </w:r>
      <w:r w:rsidR="00E60E74" w:rsidRPr="00272E5A">
        <w:rPr>
          <w:lang w:val="de-DE"/>
        </w:rPr>
        <w:t xml:space="preserve"> </w:t>
      </w:r>
      <w:r w:rsidR="00E60E74">
        <w:rPr>
          <w:lang w:val="de-DE"/>
        </w:rPr>
        <w:t>vereinfachen</w:t>
      </w:r>
      <w:r w:rsidR="00E60E74" w:rsidRPr="00272E5A">
        <w:rPr>
          <w:lang w:val="de-DE"/>
        </w:rPr>
        <w:t xml:space="preserve"> </w:t>
      </w:r>
      <w:r w:rsidRPr="00272E5A">
        <w:rPr>
          <w:lang w:val="de-DE"/>
        </w:rPr>
        <w:t>kann.</w:t>
      </w:r>
    </w:p>
    <w:p w14:paraId="7D1B5FC6" w14:textId="77777777" w:rsidR="00272E5A" w:rsidRPr="00272E5A" w:rsidRDefault="00272E5A" w:rsidP="00047500">
      <w:pPr>
        <w:rPr>
          <w:lang w:val="de-DE"/>
        </w:rPr>
      </w:pPr>
    </w:p>
    <w:p w14:paraId="081D6C8D" w14:textId="77777777" w:rsidR="00E34832" w:rsidRPr="00272E5A" w:rsidRDefault="00E34832" w:rsidP="00047500">
      <w:pPr>
        <w:rPr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536"/>
        <w:gridCol w:w="3344"/>
      </w:tblGrid>
      <w:tr w:rsidR="00E34832" w:rsidRPr="00B74370" w14:paraId="2D3ABB57" w14:textId="77777777" w:rsidTr="00F23FF6">
        <w:tc>
          <w:tcPr>
            <w:tcW w:w="4536" w:type="dxa"/>
          </w:tcPr>
          <w:p w14:paraId="0BEFFF9E" w14:textId="77777777" w:rsidR="00E34832" w:rsidRDefault="00E34832" w:rsidP="006D5998">
            <w:pPr>
              <w:pStyle w:val="Beschriftung"/>
            </w:pPr>
            <w:r>
              <w:rPr>
                <w:noProof/>
              </w:rPr>
              <w:drawing>
                <wp:inline distT="0" distB="0" distL="0" distR="0" wp14:anchorId="2FBF2CF3" wp14:editId="369F67C4">
                  <wp:extent cx="2794406" cy="1862819"/>
                  <wp:effectExtent l="0" t="0" r="6350" b="4445"/>
                  <wp:docPr id="731432851" name="Grafik 3" descr="Ein Bild, das Elektronik, Computerhardware, Computerkomponenten, Elektronisches Gerä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432851" name="Grafik 3" descr="Ein Bild, das Elektronik, Computerhardware, Computerkomponenten, Elektronisches Gerät enthält.&#10;&#10;KI-generierte Inhalte können fehlerhaft sein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894" cy="186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14:paraId="112E0321" w14:textId="6188100F" w:rsidR="00FE5306" w:rsidRPr="00FE5306" w:rsidRDefault="00FE5306" w:rsidP="00B74370">
            <w:pPr>
              <w:spacing w:line="240" w:lineRule="auto"/>
              <w:rPr>
                <w:lang w:val="de-DE"/>
              </w:rPr>
            </w:pPr>
            <w:r w:rsidRPr="00FE5306">
              <w:rPr>
                <w:sz w:val="15"/>
                <w:lang w:val="de-DE"/>
              </w:rPr>
              <w:t xml:space="preserve">Die Integration von </w:t>
            </w:r>
            <w:proofErr w:type="spellStart"/>
            <w:r w:rsidRPr="00FE5306">
              <w:rPr>
                <w:sz w:val="15"/>
                <w:lang w:val="de-DE"/>
              </w:rPr>
              <w:t>Spectera</w:t>
            </w:r>
            <w:proofErr w:type="spellEnd"/>
            <w:r w:rsidRPr="00FE5306">
              <w:rPr>
                <w:sz w:val="15"/>
                <w:lang w:val="de-DE"/>
              </w:rPr>
              <w:t xml:space="preserve"> in </w:t>
            </w:r>
            <w:r w:rsidR="00E60E74">
              <w:rPr>
                <w:sz w:val="15"/>
                <w:lang w:val="de-DE"/>
              </w:rPr>
              <w:t>Rundfunk</w:t>
            </w:r>
            <w:r w:rsidR="00FD73D4">
              <w:rPr>
                <w:sz w:val="15"/>
                <w:lang w:val="de-DE"/>
              </w:rPr>
              <w:t>produktions-</w:t>
            </w:r>
            <w:r w:rsidRPr="00FE5306">
              <w:rPr>
                <w:sz w:val="15"/>
                <w:lang w:val="de-DE"/>
              </w:rPr>
              <w:t xml:space="preserve">Workflows wird durch ein </w:t>
            </w:r>
            <w:proofErr w:type="spellStart"/>
            <w:r w:rsidRPr="00FE5306">
              <w:rPr>
                <w:sz w:val="15"/>
                <w:lang w:val="de-DE"/>
              </w:rPr>
              <w:t>Merging</w:t>
            </w:r>
            <w:proofErr w:type="spellEnd"/>
            <w:r w:rsidRPr="00FE5306">
              <w:rPr>
                <w:sz w:val="15"/>
                <w:lang w:val="de-DE"/>
              </w:rPr>
              <w:t xml:space="preserve"> ZMAN-</w:t>
            </w:r>
            <w:r w:rsidR="00D4688A">
              <w:rPr>
                <w:sz w:val="15"/>
                <w:lang w:val="de-DE"/>
              </w:rPr>
              <w:t>Audionetzwerkmodul</w:t>
            </w:r>
            <w:r w:rsidR="00D4688A" w:rsidRPr="00FE5306">
              <w:rPr>
                <w:sz w:val="15"/>
                <w:lang w:val="de-DE"/>
              </w:rPr>
              <w:t xml:space="preserve"> </w:t>
            </w:r>
            <w:r w:rsidRPr="00FE5306">
              <w:rPr>
                <w:sz w:val="15"/>
                <w:lang w:val="de-DE"/>
              </w:rPr>
              <w:t>erleichtert</w:t>
            </w:r>
            <w:r w:rsidR="00D70E5F">
              <w:rPr>
                <w:sz w:val="15"/>
                <w:lang w:val="de-DE"/>
              </w:rPr>
              <w:t xml:space="preserve">. </w:t>
            </w:r>
            <w:r w:rsidR="00D70E5F" w:rsidRPr="00B74370">
              <w:rPr>
                <w:sz w:val="15"/>
                <w:lang w:val="de-DE"/>
              </w:rPr>
              <w:t>So kann die Base Station gemäß ST 2110-30 eingesetzt werden</w:t>
            </w:r>
            <w:r w:rsidRPr="00FE5306">
              <w:rPr>
                <w:sz w:val="15"/>
                <w:lang w:val="de-DE"/>
              </w:rPr>
              <w:t>.</w:t>
            </w:r>
          </w:p>
        </w:tc>
      </w:tr>
    </w:tbl>
    <w:p w14:paraId="4131D4D8" w14:textId="77777777" w:rsidR="00E34832" w:rsidRPr="00FE5306" w:rsidRDefault="00E34832" w:rsidP="00E34832">
      <w:pPr>
        <w:rPr>
          <w:lang w:val="de-DE"/>
        </w:rPr>
      </w:pPr>
    </w:p>
    <w:p w14:paraId="5A2CC60F" w14:textId="3C929B6A" w:rsidR="004E05AF" w:rsidRPr="004E05AF" w:rsidRDefault="004E05AF" w:rsidP="00DA4B96">
      <w:pPr>
        <w:rPr>
          <w:lang w:val="de-DE"/>
        </w:rPr>
      </w:pPr>
      <w:r w:rsidRPr="004E05AF">
        <w:rPr>
          <w:lang w:val="de-DE"/>
        </w:rPr>
        <w:t>Interessierte Messe-Besucher*innen finden Sennheiser auf der ISE</w:t>
      </w:r>
      <w:r w:rsidR="00754054">
        <w:rPr>
          <w:lang w:val="de-DE"/>
        </w:rPr>
        <w:t xml:space="preserve"> 2026</w:t>
      </w:r>
      <w:r w:rsidRPr="004E05AF">
        <w:rPr>
          <w:lang w:val="de-DE"/>
        </w:rPr>
        <w:t xml:space="preserve"> in Halle 3, an Stand 3B500 und 3B700.</w:t>
      </w:r>
    </w:p>
    <w:p w14:paraId="7A3A5443" w14:textId="77777777" w:rsidR="00303C30" w:rsidRDefault="00303C30" w:rsidP="00DA4B96">
      <w:pPr>
        <w:rPr>
          <w:lang w:val="de-DE"/>
        </w:rPr>
      </w:pPr>
    </w:p>
    <w:p w14:paraId="3879B918" w14:textId="140C89B4" w:rsidR="001A423D" w:rsidRPr="00E6080C" w:rsidRDefault="00C572A4" w:rsidP="00E6080C">
      <w:pPr>
        <w:rPr>
          <w:lang w:val="de-DE"/>
        </w:rPr>
      </w:pPr>
      <w:r>
        <w:rPr>
          <w:lang w:val="de-DE"/>
        </w:rPr>
        <w:t>H</w:t>
      </w:r>
      <w:r w:rsidR="006124D2">
        <w:rPr>
          <w:lang w:val="de-DE"/>
        </w:rPr>
        <w:t>ochauflösende</w:t>
      </w:r>
      <w:r>
        <w:rPr>
          <w:lang w:val="de-DE"/>
        </w:rPr>
        <w:t>s</w:t>
      </w:r>
      <w:r w:rsidR="006124D2">
        <w:rPr>
          <w:lang w:val="de-DE"/>
        </w:rPr>
        <w:t xml:space="preserve"> Bild</w:t>
      </w:r>
      <w:r>
        <w:rPr>
          <w:lang w:val="de-DE"/>
        </w:rPr>
        <w:t>material</w:t>
      </w:r>
      <w:r w:rsidR="006124D2">
        <w:rPr>
          <w:lang w:val="de-DE"/>
        </w:rPr>
        <w:t xml:space="preserve"> dieser Pressemitteilung </w:t>
      </w:r>
      <w:r>
        <w:rPr>
          <w:lang w:val="de-DE"/>
        </w:rPr>
        <w:t>und</w:t>
      </w:r>
      <w:r w:rsidR="006124D2">
        <w:rPr>
          <w:lang w:val="de-DE"/>
        </w:rPr>
        <w:t xml:space="preserve"> weitere Fotos können </w:t>
      </w:r>
      <w:hyperlink r:id="rId14" w:history="1">
        <w:r w:rsidR="006124D2" w:rsidRPr="00C572A4">
          <w:rPr>
            <w:rStyle w:val="Hyperlink"/>
            <w:lang w:val="de-DE"/>
          </w:rPr>
          <w:t>hier</w:t>
        </w:r>
      </w:hyperlink>
      <w:r w:rsidR="006124D2">
        <w:rPr>
          <w:lang w:val="de-DE"/>
        </w:rPr>
        <w:t xml:space="preserve"> heruntergeladen werden</w:t>
      </w:r>
      <w:bookmarkStart w:id="0" w:name="_Hlk515635723"/>
    </w:p>
    <w:p w14:paraId="1E56FD4E" w14:textId="77777777" w:rsidR="001A423D" w:rsidRPr="00E518DD" w:rsidRDefault="001A423D" w:rsidP="00BA74E1">
      <w:pPr>
        <w:spacing w:line="240" w:lineRule="auto"/>
        <w:rPr>
          <w:lang w:val="de-DE"/>
        </w:rPr>
      </w:pPr>
    </w:p>
    <w:p w14:paraId="6D7C4A73" w14:textId="77777777" w:rsidR="001A423D" w:rsidRPr="00E6080C" w:rsidRDefault="001A423D" w:rsidP="001A423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color w:val="0095D5" w:themeColor="accent1"/>
          <w:sz w:val="18"/>
          <w:szCs w:val="18"/>
        </w:rPr>
      </w:pPr>
      <w:r w:rsidRPr="00E6080C">
        <w:rPr>
          <w:rStyle w:val="normaltextrun"/>
          <w:rFonts w:asciiTheme="minorHAnsi" w:eastAsiaTheme="minorEastAsia" w:hAnsiTheme="minorHAnsi" w:cstheme="minorBidi"/>
          <w:b/>
          <w:color w:val="0095D5" w:themeColor="accent1"/>
          <w:sz w:val="18"/>
          <w:szCs w:val="18"/>
        </w:rPr>
        <w:t>Über die Marke Sennheiser</w:t>
      </w:r>
    </w:p>
    <w:p w14:paraId="5F5F7E47" w14:textId="558E1779" w:rsidR="001A423D" w:rsidRPr="00E6080C" w:rsidRDefault="001A423D" w:rsidP="00E6080C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</w:rPr>
      </w:pPr>
      <w:r w:rsidRPr="00E6080C">
        <w:rPr>
          <w:rStyle w:val="normaltextrun"/>
          <w:rFonts w:asciiTheme="minorHAnsi" w:eastAsiaTheme="minorEastAsia" w:hAnsiTheme="minorHAnsi" w:cstheme="minorBidi"/>
          <w:sz w:val="18"/>
          <w:szCs w:val="18"/>
        </w:rPr>
        <w:t>Audio ist unser Leben. Wir sind von der Leidenschaft getrieben, Audio-Lösungen zu entwickeln, die einen Unterschied machen. Die Zukunft der Audiowelt gestalten und unseren Kund</w:t>
      </w:r>
      <w:r w:rsidR="00A6510F" w:rsidRPr="00E6080C">
        <w:rPr>
          <w:rStyle w:val="normaltextrun"/>
          <w:rFonts w:asciiTheme="minorHAnsi" w:eastAsiaTheme="minorEastAsia" w:hAnsiTheme="minorHAnsi" w:cstheme="minorBidi"/>
          <w:sz w:val="18"/>
          <w:szCs w:val="18"/>
        </w:rPr>
        <w:t>*innen</w:t>
      </w:r>
      <w:r w:rsidRPr="00E6080C">
        <w:rPr>
          <w:rStyle w:val="normaltextrun"/>
          <w:rFonts w:asciiTheme="minorHAnsi" w:eastAsiaTheme="minorEastAsia" w:hAnsiTheme="minorHAnsi" w:cstheme="minorBidi"/>
          <w:sz w:val="18"/>
          <w:szCs w:val="18"/>
        </w:rPr>
        <w:t xml:space="preserve"> außergewöhnliche Klangerlebnisse bieten – dafür steht die Marke Sennheiser seit </w:t>
      </w:r>
      <w:r w:rsidR="00A6510F" w:rsidRPr="00E6080C">
        <w:rPr>
          <w:rStyle w:val="normaltextrun"/>
          <w:rFonts w:asciiTheme="minorHAnsi" w:eastAsiaTheme="minorEastAsia" w:hAnsiTheme="minorHAnsi" w:cstheme="minorBidi"/>
          <w:sz w:val="18"/>
          <w:szCs w:val="18"/>
        </w:rPr>
        <w:t>80</w:t>
      </w:r>
      <w:r w:rsidRPr="00E6080C">
        <w:rPr>
          <w:rStyle w:val="normaltextrun"/>
          <w:rFonts w:asciiTheme="minorHAnsi" w:eastAsiaTheme="minorEastAsia" w:hAnsiTheme="minorHAnsi" w:cstheme="minorBidi"/>
          <w:sz w:val="18"/>
          <w:szCs w:val="18"/>
        </w:rPr>
        <w:t xml:space="preserve"> Jahren. Während professionelle Audiolösungen wie Mikrofone, Konferenzlösungen, Streaming-Technologien und Monitoring-Systeme Teil des Geschäfts der Sennheiser electronic GmbH &amp; Co. KG sind, </w:t>
      </w:r>
      <w:r w:rsidR="00876291" w:rsidRPr="00E6080C">
        <w:rPr>
          <w:rStyle w:val="normaltextrun"/>
          <w:rFonts w:asciiTheme="minorHAnsi" w:eastAsiaTheme="minorEastAsia" w:hAnsiTheme="minorHAnsi" w:cstheme="minorBidi"/>
          <w:sz w:val="18"/>
          <w:szCs w:val="18"/>
        </w:rPr>
        <w:t>wird</w:t>
      </w:r>
      <w:r w:rsidRPr="00E6080C">
        <w:rPr>
          <w:rStyle w:val="normaltextrun"/>
          <w:rFonts w:asciiTheme="minorHAnsi" w:eastAsiaTheme="minorEastAsia" w:hAnsiTheme="minorHAnsi" w:cstheme="minorBidi"/>
          <w:sz w:val="18"/>
          <w:szCs w:val="18"/>
        </w:rPr>
        <w:t xml:space="preserve"> das Geschäft mit Verbrauchergeräten wie Kopfhörern, Soundbars und sprachoptimierten </w:t>
      </w:r>
      <w:proofErr w:type="spellStart"/>
      <w:r w:rsidRPr="00E6080C">
        <w:rPr>
          <w:rStyle w:val="normaltextrun"/>
          <w:rFonts w:asciiTheme="minorHAnsi" w:eastAsiaTheme="minorEastAsia" w:hAnsiTheme="minorHAnsi" w:cstheme="minorBidi"/>
          <w:sz w:val="18"/>
          <w:szCs w:val="18"/>
        </w:rPr>
        <w:t>Hearables</w:t>
      </w:r>
      <w:proofErr w:type="spellEnd"/>
      <w:r w:rsidRPr="00E6080C">
        <w:rPr>
          <w:rStyle w:val="normaltextrun"/>
          <w:rFonts w:asciiTheme="minorHAnsi" w:eastAsiaTheme="minorEastAsia" w:hAnsiTheme="minorHAnsi" w:cstheme="minorBidi"/>
          <w:sz w:val="18"/>
          <w:szCs w:val="18"/>
        </w:rPr>
        <w:t xml:space="preserve"> </w:t>
      </w:r>
      <w:r w:rsidR="001261B8" w:rsidRPr="00E6080C">
        <w:rPr>
          <w:rStyle w:val="normaltextrun"/>
          <w:rFonts w:asciiTheme="minorHAnsi" w:eastAsiaTheme="minorEastAsia" w:hAnsiTheme="minorHAnsi" w:cstheme="minorBidi"/>
          <w:sz w:val="18"/>
          <w:szCs w:val="18"/>
        </w:rPr>
        <w:t xml:space="preserve">von </w:t>
      </w:r>
      <w:r w:rsidR="00E6080C" w:rsidRPr="00E6080C">
        <w:rPr>
          <w:rStyle w:val="normaltextrun"/>
          <w:rFonts w:asciiTheme="minorHAnsi" w:eastAsiaTheme="minorEastAsia" w:hAnsiTheme="minorHAnsi" w:cstheme="minorBidi"/>
          <w:sz w:val="18"/>
          <w:szCs w:val="18"/>
        </w:rPr>
        <w:t xml:space="preserve">der </w:t>
      </w:r>
      <w:r w:rsidRPr="00E6080C">
        <w:rPr>
          <w:rStyle w:val="normaltextrun"/>
          <w:rFonts w:asciiTheme="minorHAnsi" w:eastAsiaTheme="minorEastAsia" w:hAnsiTheme="minorHAnsi" w:cstheme="minorBidi"/>
          <w:sz w:val="18"/>
          <w:szCs w:val="18"/>
        </w:rPr>
        <w:t>Sonova Holding AG-Unternehmensgruppe</w:t>
      </w:r>
      <w:r w:rsidR="001261B8" w:rsidRPr="00E6080C">
        <w:rPr>
          <w:rStyle w:val="normaltextrun"/>
          <w:rFonts w:asciiTheme="minorHAnsi" w:eastAsiaTheme="minorEastAsia" w:hAnsiTheme="minorHAnsi" w:cstheme="minorBidi"/>
          <w:sz w:val="18"/>
          <w:szCs w:val="18"/>
        </w:rPr>
        <w:t xml:space="preserve"> unter der </w:t>
      </w:r>
      <w:r w:rsidR="00E6080C" w:rsidRPr="00E6080C">
        <w:rPr>
          <w:rStyle w:val="normaltextrun"/>
          <w:rFonts w:asciiTheme="minorHAnsi" w:eastAsiaTheme="minorEastAsia" w:hAnsiTheme="minorHAnsi" w:cstheme="minorBidi"/>
          <w:sz w:val="18"/>
          <w:szCs w:val="18"/>
        </w:rPr>
        <w:t>Lizenz</w:t>
      </w:r>
      <w:r w:rsidR="001261B8" w:rsidRPr="00E6080C">
        <w:rPr>
          <w:rStyle w:val="normaltextrun"/>
          <w:rFonts w:asciiTheme="minorHAnsi" w:eastAsiaTheme="minorEastAsia" w:hAnsiTheme="minorHAnsi" w:cstheme="minorBidi"/>
          <w:sz w:val="18"/>
          <w:szCs w:val="18"/>
        </w:rPr>
        <w:t xml:space="preserve"> von Sennheiser betrieben. </w:t>
      </w:r>
    </w:p>
    <w:p w14:paraId="134F882E" w14:textId="77777777" w:rsidR="00BA74E1" w:rsidRPr="001A423D" w:rsidRDefault="00BA74E1" w:rsidP="00BA74E1">
      <w:pPr>
        <w:spacing w:line="240" w:lineRule="auto"/>
        <w:rPr>
          <w:lang w:val="de-DE"/>
        </w:rPr>
      </w:pPr>
    </w:p>
    <w:p w14:paraId="6D28037B" w14:textId="77777777" w:rsidR="00BA74E1" w:rsidRPr="00E518DD" w:rsidRDefault="00BA74E1" w:rsidP="00BA74E1">
      <w:pPr>
        <w:spacing w:line="240" w:lineRule="auto"/>
        <w:rPr>
          <w:color w:val="0095D5" w:themeColor="accent1"/>
          <w:szCs w:val="18"/>
          <w:lang w:val="de-DE"/>
        </w:rPr>
      </w:pPr>
      <w:hyperlink r:id="rId15" w:history="1">
        <w:r w:rsidRPr="00E518DD">
          <w:rPr>
            <w:rStyle w:val="Hyperlink"/>
            <w:color w:val="0095D5" w:themeColor="accent1"/>
            <w:szCs w:val="18"/>
            <w:u w:val="none"/>
            <w:lang w:val="de-DE"/>
          </w:rPr>
          <w:t>www.sennheiser.com</w:t>
        </w:r>
      </w:hyperlink>
      <w:r w:rsidRPr="00E518DD">
        <w:rPr>
          <w:color w:val="0095D5" w:themeColor="accent1"/>
          <w:szCs w:val="18"/>
          <w:lang w:val="de-DE"/>
        </w:rPr>
        <w:t xml:space="preserve"> </w:t>
      </w:r>
    </w:p>
    <w:p w14:paraId="331A7D6C" w14:textId="77777777" w:rsidR="00BA74E1" w:rsidRPr="00E518DD" w:rsidRDefault="00BA74E1" w:rsidP="00BA74E1">
      <w:pPr>
        <w:spacing w:line="240" w:lineRule="auto"/>
        <w:rPr>
          <w:color w:val="0095D5" w:themeColor="accent1"/>
          <w:szCs w:val="18"/>
          <w:lang w:val="de-DE"/>
        </w:rPr>
      </w:pPr>
      <w:hyperlink r:id="rId16" w:history="1">
        <w:r w:rsidRPr="00E518DD">
          <w:rPr>
            <w:rStyle w:val="Hyperlink"/>
            <w:color w:val="0095D5" w:themeColor="accent1"/>
            <w:szCs w:val="18"/>
            <w:u w:val="none"/>
            <w:lang w:val="de-DE"/>
          </w:rPr>
          <w:t>www.sennheiser-hearing.com</w:t>
        </w:r>
      </w:hyperlink>
    </w:p>
    <w:bookmarkEnd w:id="0"/>
    <w:p w14:paraId="221BF493" w14:textId="77777777" w:rsidR="00AD7FCE" w:rsidRDefault="00AD7FCE" w:rsidP="00BA74E1">
      <w:pPr>
        <w:rPr>
          <w:lang w:val="de-DE"/>
        </w:rPr>
      </w:pPr>
    </w:p>
    <w:p w14:paraId="790DCC2A" w14:textId="77777777" w:rsidR="00E518DD" w:rsidRPr="00E518DD" w:rsidRDefault="00E518DD" w:rsidP="00E518DD">
      <w:pPr>
        <w:pStyle w:val="Contact"/>
        <w:rPr>
          <w:b/>
          <w:bCs/>
          <w:sz w:val="18"/>
          <w:szCs w:val="18"/>
          <w:lang w:val="de-DE"/>
        </w:rPr>
      </w:pPr>
      <w:r w:rsidRPr="00E518DD">
        <w:rPr>
          <w:b/>
          <w:bCs/>
          <w:sz w:val="18"/>
          <w:szCs w:val="18"/>
          <w:lang w:val="de-DE"/>
        </w:rPr>
        <w:t xml:space="preserve">Pressekontakt DACH </w:t>
      </w:r>
    </w:p>
    <w:p w14:paraId="215E6E5B" w14:textId="77777777" w:rsidR="00E518DD" w:rsidRPr="00E518DD" w:rsidRDefault="00E518DD" w:rsidP="00E518DD">
      <w:pPr>
        <w:pStyle w:val="Contact"/>
        <w:rPr>
          <w:sz w:val="18"/>
          <w:szCs w:val="18"/>
          <w:lang w:val="de-DE"/>
        </w:rPr>
      </w:pPr>
      <w:r w:rsidRPr="00E518DD">
        <w:rPr>
          <w:sz w:val="18"/>
          <w:szCs w:val="18"/>
          <w:lang w:val="de-DE"/>
        </w:rPr>
        <w:t>Jacqueline Gusmag</w:t>
      </w:r>
    </w:p>
    <w:p w14:paraId="3EBC5FB7" w14:textId="77777777" w:rsidR="00E518DD" w:rsidRPr="00E518DD" w:rsidRDefault="00E518DD" w:rsidP="00E518DD">
      <w:pPr>
        <w:pStyle w:val="Contact"/>
        <w:rPr>
          <w:sz w:val="18"/>
          <w:szCs w:val="18"/>
          <w:lang w:val="de-DE"/>
        </w:rPr>
      </w:pPr>
      <w:r w:rsidRPr="00E518DD">
        <w:rPr>
          <w:sz w:val="18"/>
          <w:szCs w:val="18"/>
          <w:lang w:val="de-DE"/>
        </w:rPr>
        <w:t>+49 (0) 5130 600 – 1540</w:t>
      </w:r>
    </w:p>
    <w:p w14:paraId="5BB0D455" w14:textId="77777777" w:rsidR="00E518DD" w:rsidRPr="00E518DD" w:rsidRDefault="00E518DD" w:rsidP="00E518DD">
      <w:pPr>
        <w:pStyle w:val="Contact"/>
        <w:rPr>
          <w:color w:val="0095D5" w:themeColor="accent1"/>
          <w:sz w:val="18"/>
          <w:szCs w:val="18"/>
          <w:u w:val="single"/>
          <w:lang w:val="de-DE"/>
        </w:rPr>
      </w:pPr>
      <w:hyperlink r:id="rId17" w:history="1">
        <w:r w:rsidRPr="00E518DD">
          <w:rPr>
            <w:rStyle w:val="Hyperlink"/>
            <w:color w:val="0095D5" w:themeColor="accent1"/>
            <w:sz w:val="18"/>
            <w:szCs w:val="18"/>
            <w:lang w:val="de-DE"/>
          </w:rPr>
          <w:t>jacqueline.gusmag@sennheiser.com</w:t>
        </w:r>
      </w:hyperlink>
    </w:p>
    <w:p w14:paraId="1BDC9A07" w14:textId="77777777" w:rsidR="00E518DD" w:rsidRPr="00E518DD" w:rsidRDefault="00E518DD" w:rsidP="00BA74E1">
      <w:pPr>
        <w:rPr>
          <w:lang w:val="de-DE"/>
        </w:rPr>
      </w:pPr>
    </w:p>
    <w:sectPr w:rsidR="00E518DD" w:rsidRPr="00E518DD" w:rsidSect="009031C7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C35BE" w14:textId="77777777" w:rsidR="00AE3C71" w:rsidRDefault="00AE3C71" w:rsidP="00CA1EB9">
      <w:pPr>
        <w:spacing w:line="240" w:lineRule="auto"/>
      </w:pPr>
      <w:r>
        <w:separator/>
      </w:r>
    </w:p>
  </w:endnote>
  <w:endnote w:type="continuationSeparator" w:id="0">
    <w:p w14:paraId="49FE2426" w14:textId="77777777" w:rsidR="00AE3C71" w:rsidRDefault="00AE3C71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42FDCDF5-CD4B-422A-A836-095989AFEE22}"/>
    <w:embedBold r:id="rId2" w:fontKey="{EDDC08CC-E7E1-4B86-8C11-B1ADF6380118}"/>
    <w:embedItalic r:id="rId3" w:fontKey="{FD0F5B54-DBFF-4387-A6D7-9B337FA9775C}"/>
    <w:embedBoldItalic r:id="rId4" w:fontKey="{7E07663F-672F-4026-A252-63CE662786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2A1F5F7-F8AA-46BD-95CA-7E019BE939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939E9AD-8911-4356-9D9E-04D2CDA000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77DFD" w14:textId="77777777" w:rsidR="00FB7A5A" w:rsidRDefault="00FB7A5A" w:rsidP="009031C7">
    <w:pPr>
      <w:pStyle w:val="Fuzeile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8BDC5" w14:textId="77777777" w:rsidR="00AE3C71" w:rsidRDefault="00AE3C71" w:rsidP="00CA1EB9">
      <w:pPr>
        <w:spacing w:line="240" w:lineRule="auto"/>
      </w:pPr>
      <w:r>
        <w:separator/>
      </w:r>
    </w:p>
  </w:footnote>
  <w:footnote w:type="continuationSeparator" w:id="0">
    <w:p w14:paraId="3433C269" w14:textId="77777777" w:rsidR="00AE3C71" w:rsidRDefault="00AE3C71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9AD44" w14:textId="33EF50D5" w:rsidR="00FB7A5A" w:rsidRPr="008E5D5C" w:rsidRDefault="00FB7A5A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BB94C" w14:textId="6A5142F0" w:rsidR="00FB7A5A" w:rsidRPr="008E5D5C" w:rsidRDefault="00FB7A5A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D52C0"/>
    <w:multiLevelType w:val="multilevel"/>
    <w:tmpl w:val="C0C84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E72335"/>
    <w:multiLevelType w:val="multilevel"/>
    <w:tmpl w:val="B254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E531D"/>
    <w:multiLevelType w:val="multilevel"/>
    <w:tmpl w:val="76540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B5D49"/>
    <w:multiLevelType w:val="multilevel"/>
    <w:tmpl w:val="02C48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3205A0"/>
    <w:multiLevelType w:val="multilevel"/>
    <w:tmpl w:val="167CF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4A5F33"/>
    <w:multiLevelType w:val="multilevel"/>
    <w:tmpl w:val="D2BAD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5B66F1"/>
    <w:multiLevelType w:val="multilevel"/>
    <w:tmpl w:val="00A28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516071"/>
    <w:multiLevelType w:val="multilevel"/>
    <w:tmpl w:val="4F669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6D63F6"/>
    <w:multiLevelType w:val="multilevel"/>
    <w:tmpl w:val="2E60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469A5"/>
    <w:multiLevelType w:val="multilevel"/>
    <w:tmpl w:val="62189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071E72"/>
    <w:multiLevelType w:val="hybridMultilevel"/>
    <w:tmpl w:val="84E83D5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342A1"/>
    <w:multiLevelType w:val="multilevel"/>
    <w:tmpl w:val="9AB22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6D6627"/>
    <w:multiLevelType w:val="multilevel"/>
    <w:tmpl w:val="7FF44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C74A03"/>
    <w:multiLevelType w:val="multilevel"/>
    <w:tmpl w:val="1012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2465DD1"/>
    <w:multiLevelType w:val="multilevel"/>
    <w:tmpl w:val="E09EA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EA67E2"/>
    <w:multiLevelType w:val="multilevel"/>
    <w:tmpl w:val="386E6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C11E4C"/>
    <w:multiLevelType w:val="multilevel"/>
    <w:tmpl w:val="1680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9C5982"/>
    <w:multiLevelType w:val="multilevel"/>
    <w:tmpl w:val="21C27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203399E"/>
    <w:multiLevelType w:val="multilevel"/>
    <w:tmpl w:val="3BE6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E4061F"/>
    <w:multiLevelType w:val="multilevel"/>
    <w:tmpl w:val="26E23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78F7602"/>
    <w:multiLevelType w:val="multilevel"/>
    <w:tmpl w:val="093EF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1621DB"/>
    <w:multiLevelType w:val="multilevel"/>
    <w:tmpl w:val="2B524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5800F8"/>
    <w:multiLevelType w:val="multilevel"/>
    <w:tmpl w:val="C214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003C40"/>
    <w:multiLevelType w:val="multilevel"/>
    <w:tmpl w:val="5CE0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E2A6FC3"/>
    <w:multiLevelType w:val="multilevel"/>
    <w:tmpl w:val="B27EF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7015E2"/>
    <w:multiLevelType w:val="multilevel"/>
    <w:tmpl w:val="74927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C520EA3"/>
    <w:multiLevelType w:val="multilevel"/>
    <w:tmpl w:val="4A585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D1400CF"/>
    <w:multiLevelType w:val="multilevel"/>
    <w:tmpl w:val="416A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B425C7"/>
    <w:multiLevelType w:val="multilevel"/>
    <w:tmpl w:val="F648B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D5682E"/>
    <w:multiLevelType w:val="multilevel"/>
    <w:tmpl w:val="FFB67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CE42B4A"/>
    <w:multiLevelType w:val="multilevel"/>
    <w:tmpl w:val="BD54E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031C04"/>
    <w:multiLevelType w:val="multilevel"/>
    <w:tmpl w:val="14020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2AF760E"/>
    <w:multiLevelType w:val="multilevel"/>
    <w:tmpl w:val="80721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C65545"/>
    <w:multiLevelType w:val="multilevel"/>
    <w:tmpl w:val="DF52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2011C7"/>
    <w:multiLevelType w:val="multilevel"/>
    <w:tmpl w:val="7E003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F06A06"/>
    <w:multiLevelType w:val="multilevel"/>
    <w:tmpl w:val="4CF4C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C514B8"/>
    <w:multiLevelType w:val="multilevel"/>
    <w:tmpl w:val="10B07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9566782">
    <w:abstractNumId w:val="29"/>
  </w:num>
  <w:num w:numId="2" w16cid:durableId="961616498">
    <w:abstractNumId w:val="16"/>
  </w:num>
  <w:num w:numId="3" w16cid:durableId="98451790">
    <w:abstractNumId w:val="25"/>
  </w:num>
  <w:num w:numId="4" w16cid:durableId="923224726">
    <w:abstractNumId w:val="4"/>
  </w:num>
  <w:num w:numId="5" w16cid:durableId="1871719833">
    <w:abstractNumId w:val="5"/>
  </w:num>
  <w:num w:numId="6" w16cid:durableId="1793934423">
    <w:abstractNumId w:val="1"/>
  </w:num>
  <w:num w:numId="7" w16cid:durableId="1152721027">
    <w:abstractNumId w:val="34"/>
  </w:num>
  <w:num w:numId="8" w16cid:durableId="1900510910">
    <w:abstractNumId w:val="0"/>
  </w:num>
  <w:num w:numId="9" w16cid:durableId="1707486934">
    <w:abstractNumId w:val="8"/>
  </w:num>
  <w:num w:numId="10" w16cid:durableId="457843034">
    <w:abstractNumId w:val="36"/>
  </w:num>
  <w:num w:numId="11" w16cid:durableId="1773476943">
    <w:abstractNumId w:val="9"/>
  </w:num>
  <w:num w:numId="12" w16cid:durableId="68617734">
    <w:abstractNumId w:val="18"/>
  </w:num>
  <w:num w:numId="13" w16cid:durableId="173955165">
    <w:abstractNumId w:val="22"/>
  </w:num>
  <w:num w:numId="14" w16cid:durableId="1640109900">
    <w:abstractNumId w:val="14"/>
  </w:num>
  <w:num w:numId="15" w16cid:durableId="295840345">
    <w:abstractNumId w:val="35"/>
  </w:num>
  <w:num w:numId="16" w16cid:durableId="198667825">
    <w:abstractNumId w:val="27"/>
  </w:num>
  <w:num w:numId="17" w16cid:durableId="1136139938">
    <w:abstractNumId w:val="2"/>
  </w:num>
  <w:num w:numId="18" w16cid:durableId="906572576">
    <w:abstractNumId w:val="26"/>
  </w:num>
  <w:num w:numId="19" w16cid:durableId="184633789">
    <w:abstractNumId w:val="6"/>
  </w:num>
  <w:num w:numId="20" w16cid:durableId="244144361">
    <w:abstractNumId w:val="32"/>
  </w:num>
  <w:num w:numId="21" w16cid:durableId="2130929946">
    <w:abstractNumId w:val="11"/>
  </w:num>
  <w:num w:numId="22" w16cid:durableId="1157115982">
    <w:abstractNumId w:val="21"/>
  </w:num>
  <w:num w:numId="23" w16cid:durableId="555773380">
    <w:abstractNumId w:val="28"/>
  </w:num>
  <w:num w:numId="24" w16cid:durableId="370883176">
    <w:abstractNumId w:val="24"/>
  </w:num>
  <w:num w:numId="25" w16cid:durableId="1239901430">
    <w:abstractNumId w:val="31"/>
  </w:num>
  <w:num w:numId="26" w16cid:durableId="1627927326">
    <w:abstractNumId w:val="3"/>
  </w:num>
  <w:num w:numId="27" w16cid:durableId="2000841984">
    <w:abstractNumId w:val="23"/>
  </w:num>
  <w:num w:numId="28" w16cid:durableId="2008484134">
    <w:abstractNumId w:val="33"/>
  </w:num>
  <w:num w:numId="29" w16cid:durableId="1703436938">
    <w:abstractNumId w:val="20"/>
  </w:num>
  <w:num w:numId="30" w16cid:durableId="1861164796">
    <w:abstractNumId w:val="12"/>
  </w:num>
  <w:num w:numId="31" w16cid:durableId="1932275943">
    <w:abstractNumId w:val="30"/>
  </w:num>
  <w:num w:numId="32" w16cid:durableId="1922787702">
    <w:abstractNumId w:val="19"/>
  </w:num>
  <w:num w:numId="33" w16cid:durableId="899173483">
    <w:abstractNumId w:val="7"/>
  </w:num>
  <w:num w:numId="34" w16cid:durableId="1699625206">
    <w:abstractNumId w:val="17"/>
  </w:num>
  <w:num w:numId="35" w16cid:durableId="96406933">
    <w:abstractNumId w:val="15"/>
  </w:num>
  <w:num w:numId="36" w16cid:durableId="1439790968">
    <w:abstractNumId w:val="10"/>
  </w:num>
  <w:num w:numId="37" w16cid:durableId="1222443627">
    <w:abstractNumId w:val="1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304F"/>
    <w:rsid w:val="0000672E"/>
    <w:rsid w:val="00007D36"/>
    <w:rsid w:val="000102C7"/>
    <w:rsid w:val="00012C94"/>
    <w:rsid w:val="000134D7"/>
    <w:rsid w:val="0001367D"/>
    <w:rsid w:val="00013C28"/>
    <w:rsid w:val="00014BCA"/>
    <w:rsid w:val="0001506C"/>
    <w:rsid w:val="000153FB"/>
    <w:rsid w:val="0001540B"/>
    <w:rsid w:val="000160AF"/>
    <w:rsid w:val="0001632B"/>
    <w:rsid w:val="0001676E"/>
    <w:rsid w:val="00020FAA"/>
    <w:rsid w:val="00021722"/>
    <w:rsid w:val="00024D82"/>
    <w:rsid w:val="0002682A"/>
    <w:rsid w:val="00030AC0"/>
    <w:rsid w:val="00034027"/>
    <w:rsid w:val="00034424"/>
    <w:rsid w:val="00035A74"/>
    <w:rsid w:val="00036E15"/>
    <w:rsid w:val="00037CAA"/>
    <w:rsid w:val="00040AE6"/>
    <w:rsid w:val="0004396E"/>
    <w:rsid w:val="000451AC"/>
    <w:rsid w:val="00045A9E"/>
    <w:rsid w:val="00046898"/>
    <w:rsid w:val="00047500"/>
    <w:rsid w:val="00047D6A"/>
    <w:rsid w:val="000515F9"/>
    <w:rsid w:val="00051D3B"/>
    <w:rsid w:val="00052598"/>
    <w:rsid w:val="00052E66"/>
    <w:rsid w:val="000534CD"/>
    <w:rsid w:val="00055123"/>
    <w:rsid w:val="00056103"/>
    <w:rsid w:val="000569C8"/>
    <w:rsid w:val="000600FB"/>
    <w:rsid w:val="00060507"/>
    <w:rsid w:val="00060BEE"/>
    <w:rsid w:val="0006221A"/>
    <w:rsid w:val="00062A68"/>
    <w:rsid w:val="000650C7"/>
    <w:rsid w:val="00067931"/>
    <w:rsid w:val="00067EAD"/>
    <w:rsid w:val="00071D44"/>
    <w:rsid w:val="0007201C"/>
    <w:rsid w:val="00072573"/>
    <w:rsid w:val="000822A9"/>
    <w:rsid w:val="00082526"/>
    <w:rsid w:val="00082626"/>
    <w:rsid w:val="00082861"/>
    <w:rsid w:val="00083F5B"/>
    <w:rsid w:val="000845EB"/>
    <w:rsid w:val="000849DC"/>
    <w:rsid w:val="000850F9"/>
    <w:rsid w:val="00086BC7"/>
    <w:rsid w:val="00090449"/>
    <w:rsid w:val="00090721"/>
    <w:rsid w:val="00093230"/>
    <w:rsid w:val="0009384F"/>
    <w:rsid w:val="000A054A"/>
    <w:rsid w:val="000A0C6C"/>
    <w:rsid w:val="000A1E08"/>
    <w:rsid w:val="000A207B"/>
    <w:rsid w:val="000A3ECE"/>
    <w:rsid w:val="000B16C2"/>
    <w:rsid w:val="000B75BA"/>
    <w:rsid w:val="000C0323"/>
    <w:rsid w:val="000C032C"/>
    <w:rsid w:val="000C06B2"/>
    <w:rsid w:val="000C07FC"/>
    <w:rsid w:val="000C1C9D"/>
    <w:rsid w:val="000C1D5A"/>
    <w:rsid w:val="000C277A"/>
    <w:rsid w:val="000C3C6E"/>
    <w:rsid w:val="000C544D"/>
    <w:rsid w:val="000C5823"/>
    <w:rsid w:val="000C743F"/>
    <w:rsid w:val="000D07C3"/>
    <w:rsid w:val="000D3A1A"/>
    <w:rsid w:val="000D4B50"/>
    <w:rsid w:val="000D4C63"/>
    <w:rsid w:val="000D6B69"/>
    <w:rsid w:val="000D7C89"/>
    <w:rsid w:val="000E558A"/>
    <w:rsid w:val="000E735B"/>
    <w:rsid w:val="000E7A92"/>
    <w:rsid w:val="000F1105"/>
    <w:rsid w:val="000F1912"/>
    <w:rsid w:val="000F1B7D"/>
    <w:rsid w:val="000F1FCE"/>
    <w:rsid w:val="000F21C1"/>
    <w:rsid w:val="000F69B8"/>
    <w:rsid w:val="000F6A24"/>
    <w:rsid w:val="000F6AD0"/>
    <w:rsid w:val="000F712D"/>
    <w:rsid w:val="000F7E49"/>
    <w:rsid w:val="001023F9"/>
    <w:rsid w:val="00102E2C"/>
    <w:rsid w:val="001030EE"/>
    <w:rsid w:val="00104789"/>
    <w:rsid w:val="00106418"/>
    <w:rsid w:val="0010692D"/>
    <w:rsid w:val="00107F41"/>
    <w:rsid w:val="001103C9"/>
    <w:rsid w:val="00110939"/>
    <w:rsid w:val="00111950"/>
    <w:rsid w:val="00113A80"/>
    <w:rsid w:val="00115425"/>
    <w:rsid w:val="00115666"/>
    <w:rsid w:val="00115EC7"/>
    <w:rsid w:val="00117457"/>
    <w:rsid w:val="001212A6"/>
    <w:rsid w:val="00121501"/>
    <w:rsid w:val="0012211A"/>
    <w:rsid w:val="0012287C"/>
    <w:rsid w:val="00122E24"/>
    <w:rsid w:val="00124508"/>
    <w:rsid w:val="001261B8"/>
    <w:rsid w:val="001274C0"/>
    <w:rsid w:val="0013050D"/>
    <w:rsid w:val="001322DB"/>
    <w:rsid w:val="00133565"/>
    <w:rsid w:val="00133894"/>
    <w:rsid w:val="001345C1"/>
    <w:rsid w:val="0013610C"/>
    <w:rsid w:val="0013782D"/>
    <w:rsid w:val="00137F63"/>
    <w:rsid w:val="0014006E"/>
    <w:rsid w:val="0014010A"/>
    <w:rsid w:val="00140778"/>
    <w:rsid w:val="001451FD"/>
    <w:rsid w:val="00145F51"/>
    <w:rsid w:val="001469D9"/>
    <w:rsid w:val="00152916"/>
    <w:rsid w:val="00152FA9"/>
    <w:rsid w:val="00160DD1"/>
    <w:rsid w:val="00161E89"/>
    <w:rsid w:val="001624CA"/>
    <w:rsid w:val="00162832"/>
    <w:rsid w:val="001634AE"/>
    <w:rsid w:val="00163E4D"/>
    <w:rsid w:val="00164879"/>
    <w:rsid w:val="00164E17"/>
    <w:rsid w:val="0016666F"/>
    <w:rsid w:val="0016778C"/>
    <w:rsid w:val="0017019D"/>
    <w:rsid w:val="00172077"/>
    <w:rsid w:val="001736A2"/>
    <w:rsid w:val="001747E2"/>
    <w:rsid w:val="00175318"/>
    <w:rsid w:val="001754B9"/>
    <w:rsid w:val="00176CA5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5232"/>
    <w:rsid w:val="00196190"/>
    <w:rsid w:val="00196886"/>
    <w:rsid w:val="00196DDB"/>
    <w:rsid w:val="00197815"/>
    <w:rsid w:val="001A1DA6"/>
    <w:rsid w:val="001A22C8"/>
    <w:rsid w:val="001A2BCC"/>
    <w:rsid w:val="001A3041"/>
    <w:rsid w:val="001A3B16"/>
    <w:rsid w:val="001A423D"/>
    <w:rsid w:val="001A5A7D"/>
    <w:rsid w:val="001A6D46"/>
    <w:rsid w:val="001A6DF3"/>
    <w:rsid w:val="001B002A"/>
    <w:rsid w:val="001B0B49"/>
    <w:rsid w:val="001B18B5"/>
    <w:rsid w:val="001B2400"/>
    <w:rsid w:val="001B46A8"/>
    <w:rsid w:val="001B49D9"/>
    <w:rsid w:val="001B4B52"/>
    <w:rsid w:val="001B4FAB"/>
    <w:rsid w:val="001B6A18"/>
    <w:rsid w:val="001C00CF"/>
    <w:rsid w:val="001C0AC8"/>
    <w:rsid w:val="001C0D2A"/>
    <w:rsid w:val="001C1605"/>
    <w:rsid w:val="001C3CF9"/>
    <w:rsid w:val="001C4690"/>
    <w:rsid w:val="001C63D8"/>
    <w:rsid w:val="001D1B57"/>
    <w:rsid w:val="001D3516"/>
    <w:rsid w:val="001D3FC7"/>
    <w:rsid w:val="001D4136"/>
    <w:rsid w:val="001D4E25"/>
    <w:rsid w:val="001D5C70"/>
    <w:rsid w:val="001E0C8F"/>
    <w:rsid w:val="001E188A"/>
    <w:rsid w:val="001E2C73"/>
    <w:rsid w:val="001E5F7D"/>
    <w:rsid w:val="001F0F21"/>
    <w:rsid w:val="001F2EA0"/>
    <w:rsid w:val="001F3001"/>
    <w:rsid w:val="001F369F"/>
    <w:rsid w:val="002008AB"/>
    <w:rsid w:val="00203C58"/>
    <w:rsid w:val="00204666"/>
    <w:rsid w:val="002057CE"/>
    <w:rsid w:val="00205AD4"/>
    <w:rsid w:val="00207505"/>
    <w:rsid w:val="002075EF"/>
    <w:rsid w:val="00207D64"/>
    <w:rsid w:val="00213B6E"/>
    <w:rsid w:val="00214801"/>
    <w:rsid w:val="002206C4"/>
    <w:rsid w:val="00220D8B"/>
    <w:rsid w:val="002228A5"/>
    <w:rsid w:val="00225A83"/>
    <w:rsid w:val="00225D5A"/>
    <w:rsid w:val="0023030F"/>
    <w:rsid w:val="0023078D"/>
    <w:rsid w:val="0023135E"/>
    <w:rsid w:val="002332F1"/>
    <w:rsid w:val="00235506"/>
    <w:rsid w:val="002356E0"/>
    <w:rsid w:val="00235C08"/>
    <w:rsid w:val="00240019"/>
    <w:rsid w:val="0024044D"/>
    <w:rsid w:val="002409B4"/>
    <w:rsid w:val="00240AE0"/>
    <w:rsid w:val="00241AE8"/>
    <w:rsid w:val="00242629"/>
    <w:rsid w:val="00243A09"/>
    <w:rsid w:val="002447F4"/>
    <w:rsid w:val="00245322"/>
    <w:rsid w:val="00245AC7"/>
    <w:rsid w:val="002461ED"/>
    <w:rsid w:val="002465AA"/>
    <w:rsid w:val="00246A95"/>
    <w:rsid w:val="00247165"/>
    <w:rsid w:val="00250091"/>
    <w:rsid w:val="002502A3"/>
    <w:rsid w:val="00250833"/>
    <w:rsid w:val="00250A63"/>
    <w:rsid w:val="002510FD"/>
    <w:rsid w:val="00251BFF"/>
    <w:rsid w:val="00256D94"/>
    <w:rsid w:val="00257E72"/>
    <w:rsid w:val="00261257"/>
    <w:rsid w:val="00262172"/>
    <w:rsid w:val="002640AF"/>
    <w:rsid w:val="002652AE"/>
    <w:rsid w:val="002654DE"/>
    <w:rsid w:val="00265E9F"/>
    <w:rsid w:val="00266F45"/>
    <w:rsid w:val="002670A9"/>
    <w:rsid w:val="00267E25"/>
    <w:rsid w:val="00272E5A"/>
    <w:rsid w:val="00277033"/>
    <w:rsid w:val="00280603"/>
    <w:rsid w:val="00282A73"/>
    <w:rsid w:val="00282A8D"/>
    <w:rsid w:val="002834AA"/>
    <w:rsid w:val="00284363"/>
    <w:rsid w:val="002849F1"/>
    <w:rsid w:val="00284A66"/>
    <w:rsid w:val="002856C8"/>
    <w:rsid w:val="00286F89"/>
    <w:rsid w:val="002917A2"/>
    <w:rsid w:val="002A0160"/>
    <w:rsid w:val="002A08B5"/>
    <w:rsid w:val="002A24D0"/>
    <w:rsid w:val="002A34BC"/>
    <w:rsid w:val="002A35D4"/>
    <w:rsid w:val="002A37F4"/>
    <w:rsid w:val="002A54F5"/>
    <w:rsid w:val="002A6455"/>
    <w:rsid w:val="002B09C7"/>
    <w:rsid w:val="002B228B"/>
    <w:rsid w:val="002B2D4A"/>
    <w:rsid w:val="002B3C30"/>
    <w:rsid w:val="002B4D35"/>
    <w:rsid w:val="002B56E7"/>
    <w:rsid w:val="002B6304"/>
    <w:rsid w:val="002B7498"/>
    <w:rsid w:val="002C014E"/>
    <w:rsid w:val="002C0244"/>
    <w:rsid w:val="002C10B6"/>
    <w:rsid w:val="002C4738"/>
    <w:rsid w:val="002C564F"/>
    <w:rsid w:val="002C59EB"/>
    <w:rsid w:val="002C6F4D"/>
    <w:rsid w:val="002C7064"/>
    <w:rsid w:val="002D11A8"/>
    <w:rsid w:val="002D4862"/>
    <w:rsid w:val="002D50F4"/>
    <w:rsid w:val="002D675F"/>
    <w:rsid w:val="002D6BD2"/>
    <w:rsid w:val="002E0F21"/>
    <w:rsid w:val="002E1879"/>
    <w:rsid w:val="002E1F7C"/>
    <w:rsid w:val="002E3E3C"/>
    <w:rsid w:val="002E5827"/>
    <w:rsid w:val="002E6910"/>
    <w:rsid w:val="002E6AC4"/>
    <w:rsid w:val="002E7FD1"/>
    <w:rsid w:val="002F1B20"/>
    <w:rsid w:val="002F296F"/>
    <w:rsid w:val="002F35FE"/>
    <w:rsid w:val="002F3A07"/>
    <w:rsid w:val="002F4C09"/>
    <w:rsid w:val="002F6A5D"/>
    <w:rsid w:val="002F6C5E"/>
    <w:rsid w:val="002F7F49"/>
    <w:rsid w:val="00300448"/>
    <w:rsid w:val="0030235B"/>
    <w:rsid w:val="00303C30"/>
    <w:rsid w:val="00305B63"/>
    <w:rsid w:val="00310330"/>
    <w:rsid w:val="0031154E"/>
    <w:rsid w:val="00311C6F"/>
    <w:rsid w:val="00313840"/>
    <w:rsid w:val="00314D5D"/>
    <w:rsid w:val="00320EA4"/>
    <w:rsid w:val="0032187C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09C6"/>
    <w:rsid w:val="00341363"/>
    <w:rsid w:val="00342560"/>
    <w:rsid w:val="00344EF9"/>
    <w:rsid w:val="00346D4C"/>
    <w:rsid w:val="003477FA"/>
    <w:rsid w:val="00350556"/>
    <w:rsid w:val="00350EC6"/>
    <w:rsid w:val="00351B40"/>
    <w:rsid w:val="003524A7"/>
    <w:rsid w:val="00354AF9"/>
    <w:rsid w:val="003554FF"/>
    <w:rsid w:val="003573D5"/>
    <w:rsid w:val="00360059"/>
    <w:rsid w:val="0036480A"/>
    <w:rsid w:val="00364D9F"/>
    <w:rsid w:val="003673FF"/>
    <w:rsid w:val="003708EA"/>
    <w:rsid w:val="003721E8"/>
    <w:rsid w:val="00372321"/>
    <w:rsid w:val="00373F92"/>
    <w:rsid w:val="00375ACD"/>
    <w:rsid w:val="00376E24"/>
    <w:rsid w:val="00377425"/>
    <w:rsid w:val="00382433"/>
    <w:rsid w:val="0038583A"/>
    <w:rsid w:val="00387600"/>
    <w:rsid w:val="00387744"/>
    <w:rsid w:val="00390209"/>
    <w:rsid w:val="003910A3"/>
    <w:rsid w:val="00392136"/>
    <w:rsid w:val="0039693C"/>
    <w:rsid w:val="003A26C2"/>
    <w:rsid w:val="003A4922"/>
    <w:rsid w:val="003A649F"/>
    <w:rsid w:val="003B6F65"/>
    <w:rsid w:val="003C4BE3"/>
    <w:rsid w:val="003C59A5"/>
    <w:rsid w:val="003C5BCC"/>
    <w:rsid w:val="003C78A9"/>
    <w:rsid w:val="003D06A1"/>
    <w:rsid w:val="003D0EF3"/>
    <w:rsid w:val="003D1989"/>
    <w:rsid w:val="003D20E7"/>
    <w:rsid w:val="003D2DCD"/>
    <w:rsid w:val="003D4A94"/>
    <w:rsid w:val="003D4D81"/>
    <w:rsid w:val="003E0005"/>
    <w:rsid w:val="003E38A9"/>
    <w:rsid w:val="003E39E1"/>
    <w:rsid w:val="003E4B10"/>
    <w:rsid w:val="003E4BEF"/>
    <w:rsid w:val="003E6C95"/>
    <w:rsid w:val="003F1F89"/>
    <w:rsid w:val="003F4719"/>
    <w:rsid w:val="003F50CB"/>
    <w:rsid w:val="003F6B63"/>
    <w:rsid w:val="0040012C"/>
    <w:rsid w:val="00400B3D"/>
    <w:rsid w:val="00403B61"/>
    <w:rsid w:val="00404BF7"/>
    <w:rsid w:val="00406059"/>
    <w:rsid w:val="00407AFB"/>
    <w:rsid w:val="004122C3"/>
    <w:rsid w:val="0041298E"/>
    <w:rsid w:val="00412D93"/>
    <w:rsid w:val="0041597E"/>
    <w:rsid w:val="0042013C"/>
    <w:rsid w:val="00420EE3"/>
    <w:rsid w:val="00420F88"/>
    <w:rsid w:val="00421B3A"/>
    <w:rsid w:val="004222D6"/>
    <w:rsid w:val="004233BA"/>
    <w:rsid w:val="00423EDD"/>
    <w:rsid w:val="004258A9"/>
    <w:rsid w:val="00431785"/>
    <w:rsid w:val="004332C4"/>
    <w:rsid w:val="0043430D"/>
    <w:rsid w:val="004344C6"/>
    <w:rsid w:val="004344DF"/>
    <w:rsid w:val="00435BA2"/>
    <w:rsid w:val="004409EF"/>
    <w:rsid w:val="00442551"/>
    <w:rsid w:val="004426FB"/>
    <w:rsid w:val="00443045"/>
    <w:rsid w:val="004432AF"/>
    <w:rsid w:val="0044402D"/>
    <w:rsid w:val="00444172"/>
    <w:rsid w:val="0045090B"/>
    <w:rsid w:val="00450FE3"/>
    <w:rsid w:val="004510F7"/>
    <w:rsid w:val="00451E96"/>
    <w:rsid w:val="00451F9E"/>
    <w:rsid w:val="00453B3E"/>
    <w:rsid w:val="00454A5A"/>
    <w:rsid w:val="00455202"/>
    <w:rsid w:val="004555C1"/>
    <w:rsid w:val="00456CAC"/>
    <w:rsid w:val="00457488"/>
    <w:rsid w:val="004604F5"/>
    <w:rsid w:val="0046132D"/>
    <w:rsid w:val="00462274"/>
    <w:rsid w:val="00462AE9"/>
    <w:rsid w:val="0046776D"/>
    <w:rsid w:val="00470159"/>
    <w:rsid w:val="004708FB"/>
    <w:rsid w:val="00470E10"/>
    <w:rsid w:val="00471CA2"/>
    <w:rsid w:val="00474E4B"/>
    <w:rsid w:val="004850F3"/>
    <w:rsid w:val="00485D46"/>
    <w:rsid w:val="00490C42"/>
    <w:rsid w:val="004948E1"/>
    <w:rsid w:val="004A40F5"/>
    <w:rsid w:val="004A6D46"/>
    <w:rsid w:val="004B5C66"/>
    <w:rsid w:val="004B7829"/>
    <w:rsid w:val="004B7AD3"/>
    <w:rsid w:val="004C3017"/>
    <w:rsid w:val="004C46DE"/>
    <w:rsid w:val="004C5EB2"/>
    <w:rsid w:val="004D1199"/>
    <w:rsid w:val="004D2563"/>
    <w:rsid w:val="004D3765"/>
    <w:rsid w:val="004E05AF"/>
    <w:rsid w:val="004E0A54"/>
    <w:rsid w:val="004E19A6"/>
    <w:rsid w:val="004E2405"/>
    <w:rsid w:val="004E784E"/>
    <w:rsid w:val="004E7DD2"/>
    <w:rsid w:val="004E7F9A"/>
    <w:rsid w:val="004F1121"/>
    <w:rsid w:val="004F2D1B"/>
    <w:rsid w:val="004F31F9"/>
    <w:rsid w:val="004F355A"/>
    <w:rsid w:val="004F4480"/>
    <w:rsid w:val="004F5A76"/>
    <w:rsid w:val="004F76B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02AD"/>
    <w:rsid w:val="005202E3"/>
    <w:rsid w:val="005232D7"/>
    <w:rsid w:val="00523995"/>
    <w:rsid w:val="00523C5A"/>
    <w:rsid w:val="0052510B"/>
    <w:rsid w:val="00527761"/>
    <w:rsid w:val="0053015F"/>
    <w:rsid w:val="005327DB"/>
    <w:rsid w:val="00532E74"/>
    <w:rsid w:val="00535E0F"/>
    <w:rsid w:val="00536203"/>
    <w:rsid w:val="00540827"/>
    <w:rsid w:val="00541F4C"/>
    <w:rsid w:val="005438AB"/>
    <w:rsid w:val="00544C5C"/>
    <w:rsid w:val="005455C3"/>
    <w:rsid w:val="00545A12"/>
    <w:rsid w:val="00547A40"/>
    <w:rsid w:val="005522DB"/>
    <w:rsid w:val="005549D7"/>
    <w:rsid w:val="005605E0"/>
    <w:rsid w:val="00560FAB"/>
    <w:rsid w:val="00561A8C"/>
    <w:rsid w:val="00561BF5"/>
    <w:rsid w:val="00561E09"/>
    <w:rsid w:val="00563892"/>
    <w:rsid w:val="00565265"/>
    <w:rsid w:val="00567397"/>
    <w:rsid w:val="00571410"/>
    <w:rsid w:val="00572758"/>
    <w:rsid w:val="005735C2"/>
    <w:rsid w:val="00574330"/>
    <w:rsid w:val="00574BF2"/>
    <w:rsid w:val="005758BB"/>
    <w:rsid w:val="00575A36"/>
    <w:rsid w:val="00576746"/>
    <w:rsid w:val="00576E02"/>
    <w:rsid w:val="005771F8"/>
    <w:rsid w:val="005775E9"/>
    <w:rsid w:val="00580709"/>
    <w:rsid w:val="00581015"/>
    <w:rsid w:val="00581976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1F95"/>
    <w:rsid w:val="005931FF"/>
    <w:rsid w:val="00593EDE"/>
    <w:rsid w:val="00596C4A"/>
    <w:rsid w:val="00597265"/>
    <w:rsid w:val="005A09B1"/>
    <w:rsid w:val="005A0B2C"/>
    <w:rsid w:val="005A1341"/>
    <w:rsid w:val="005A282C"/>
    <w:rsid w:val="005A2939"/>
    <w:rsid w:val="005A3459"/>
    <w:rsid w:val="005A6973"/>
    <w:rsid w:val="005B18BE"/>
    <w:rsid w:val="005B293B"/>
    <w:rsid w:val="005B45E6"/>
    <w:rsid w:val="005B509D"/>
    <w:rsid w:val="005B5A50"/>
    <w:rsid w:val="005B7882"/>
    <w:rsid w:val="005C1041"/>
    <w:rsid w:val="005C1F67"/>
    <w:rsid w:val="005C346B"/>
    <w:rsid w:val="005C5BC9"/>
    <w:rsid w:val="005C5F30"/>
    <w:rsid w:val="005C698C"/>
    <w:rsid w:val="005C6E3D"/>
    <w:rsid w:val="005C702A"/>
    <w:rsid w:val="005C7ECC"/>
    <w:rsid w:val="005D54A7"/>
    <w:rsid w:val="005D571F"/>
    <w:rsid w:val="005D67CB"/>
    <w:rsid w:val="005E04EC"/>
    <w:rsid w:val="005E34A2"/>
    <w:rsid w:val="005E4083"/>
    <w:rsid w:val="005E6EB3"/>
    <w:rsid w:val="005E7292"/>
    <w:rsid w:val="005F1B23"/>
    <w:rsid w:val="005F2A2F"/>
    <w:rsid w:val="005F375F"/>
    <w:rsid w:val="005F4BF4"/>
    <w:rsid w:val="005F6A15"/>
    <w:rsid w:val="005F74D3"/>
    <w:rsid w:val="00600ED3"/>
    <w:rsid w:val="0060142B"/>
    <w:rsid w:val="006020F2"/>
    <w:rsid w:val="006022CC"/>
    <w:rsid w:val="006033A5"/>
    <w:rsid w:val="006050FE"/>
    <w:rsid w:val="006051BB"/>
    <w:rsid w:val="006108B6"/>
    <w:rsid w:val="00611A31"/>
    <w:rsid w:val="006124D2"/>
    <w:rsid w:val="006142B6"/>
    <w:rsid w:val="00615BFD"/>
    <w:rsid w:val="006227F8"/>
    <w:rsid w:val="0062293A"/>
    <w:rsid w:val="00623DDC"/>
    <w:rsid w:val="006277E8"/>
    <w:rsid w:val="00627B1F"/>
    <w:rsid w:val="00631B22"/>
    <w:rsid w:val="00632E86"/>
    <w:rsid w:val="00633157"/>
    <w:rsid w:val="00633754"/>
    <w:rsid w:val="00633B2F"/>
    <w:rsid w:val="006343DF"/>
    <w:rsid w:val="0063731D"/>
    <w:rsid w:val="00642B7E"/>
    <w:rsid w:val="00645368"/>
    <w:rsid w:val="006478D9"/>
    <w:rsid w:val="006502F1"/>
    <w:rsid w:val="0066111A"/>
    <w:rsid w:val="006626CC"/>
    <w:rsid w:val="00662BB7"/>
    <w:rsid w:val="0066330C"/>
    <w:rsid w:val="0066469A"/>
    <w:rsid w:val="00665599"/>
    <w:rsid w:val="00665D96"/>
    <w:rsid w:val="006665C3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57CC"/>
    <w:rsid w:val="00685EA1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A2CC5"/>
    <w:rsid w:val="006A6E61"/>
    <w:rsid w:val="006B00C6"/>
    <w:rsid w:val="006B0B01"/>
    <w:rsid w:val="006B12AB"/>
    <w:rsid w:val="006B1A5F"/>
    <w:rsid w:val="006B1B50"/>
    <w:rsid w:val="006B37A5"/>
    <w:rsid w:val="006B5046"/>
    <w:rsid w:val="006B6431"/>
    <w:rsid w:val="006B6C35"/>
    <w:rsid w:val="006B7361"/>
    <w:rsid w:val="006B79B3"/>
    <w:rsid w:val="006B7BAC"/>
    <w:rsid w:val="006B7DF2"/>
    <w:rsid w:val="006C0585"/>
    <w:rsid w:val="006C239A"/>
    <w:rsid w:val="006C29E1"/>
    <w:rsid w:val="006C70C8"/>
    <w:rsid w:val="006C7F79"/>
    <w:rsid w:val="006D154A"/>
    <w:rsid w:val="006D4BD0"/>
    <w:rsid w:val="006D55B1"/>
    <w:rsid w:val="006D62DA"/>
    <w:rsid w:val="006D7D25"/>
    <w:rsid w:val="006E08FD"/>
    <w:rsid w:val="006E0C98"/>
    <w:rsid w:val="006E233E"/>
    <w:rsid w:val="006E26F0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2C5B"/>
    <w:rsid w:val="006F3E48"/>
    <w:rsid w:val="006F5634"/>
    <w:rsid w:val="006F7850"/>
    <w:rsid w:val="00701A09"/>
    <w:rsid w:val="00702043"/>
    <w:rsid w:val="00703E1C"/>
    <w:rsid w:val="00705F92"/>
    <w:rsid w:val="0071036F"/>
    <w:rsid w:val="007104A5"/>
    <w:rsid w:val="007104C1"/>
    <w:rsid w:val="00710805"/>
    <w:rsid w:val="00713495"/>
    <w:rsid w:val="0071422C"/>
    <w:rsid w:val="007155FA"/>
    <w:rsid w:val="00715A45"/>
    <w:rsid w:val="00717D59"/>
    <w:rsid w:val="007237E9"/>
    <w:rsid w:val="00724CB6"/>
    <w:rsid w:val="00724E7B"/>
    <w:rsid w:val="00725E5D"/>
    <w:rsid w:val="00730716"/>
    <w:rsid w:val="007307B1"/>
    <w:rsid w:val="007321DA"/>
    <w:rsid w:val="00732897"/>
    <w:rsid w:val="00732F2F"/>
    <w:rsid w:val="007333B2"/>
    <w:rsid w:val="00733FA9"/>
    <w:rsid w:val="0073498E"/>
    <w:rsid w:val="0073722D"/>
    <w:rsid w:val="00737B01"/>
    <w:rsid w:val="00740D3A"/>
    <w:rsid w:val="00740F42"/>
    <w:rsid w:val="00744963"/>
    <w:rsid w:val="00754054"/>
    <w:rsid w:val="0075529A"/>
    <w:rsid w:val="00760995"/>
    <w:rsid w:val="007629F1"/>
    <w:rsid w:val="007639C9"/>
    <w:rsid w:val="007659E8"/>
    <w:rsid w:val="00766E21"/>
    <w:rsid w:val="007671C9"/>
    <w:rsid w:val="00767A60"/>
    <w:rsid w:val="00771197"/>
    <w:rsid w:val="00771818"/>
    <w:rsid w:val="00772686"/>
    <w:rsid w:val="007777ED"/>
    <w:rsid w:val="0078066D"/>
    <w:rsid w:val="00780E34"/>
    <w:rsid w:val="00782317"/>
    <w:rsid w:val="007834E1"/>
    <w:rsid w:val="00785695"/>
    <w:rsid w:val="00786EA4"/>
    <w:rsid w:val="007905BD"/>
    <w:rsid w:val="00790755"/>
    <w:rsid w:val="00792026"/>
    <w:rsid w:val="0079263F"/>
    <w:rsid w:val="007930D8"/>
    <w:rsid w:val="00795089"/>
    <w:rsid w:val="00796EF7"/>
    <w:rsid w:val="007A0C84"/>
    <w:rsid w:val="007A2D75"/>
    <w:rsid w:val="007A52B4"/>
    <w:rsid w:val="007A53BD"/>
    <w:rsid w:val="007A5DEA"/>
    <w:rsid w:val="007A5F92"/>
    <w:rsid w:val="007B0147"/>
    <w:rsid w:val="007B01D8"/>
    <w:rsid w:val="007B0E9D"/>
    <w:rsid w:val="007B2759"/>
    <w:rsid w:val="007B590C"/>
    <w:rsid w:val="007B77BB"/>
    <w:rsid w:val="007B7BB9"/>
    <w:rsid w:val="007C05D1"/>
    <w:rsid w:val="007C08F3"/>
    <w:rsid w:val="007C11D2"/>
    <w:rsid w:val="007C2184"/>
    <w:rsid w:val="007C2703"/>
    <w:rsid w:val="007C3608"/>
    <w:rsid w:val="007C3C26"/>
    <w:rsid w:val="007C4698"/>
    <w:rsid w:val="007C4F79"/>
    <w:rsid w:val="007C5F04"/>
    <w:rsid w:val="007C6832"/>
    <w:rsid w:val="007C6B1C"/>
    <w:rsid w:val="007C6C67"/>
    <w:rsid w:val="007C7576"/>
    <w:rsid w:val="007D0FC1"/>
    <w:rsid w:val="007D127E"/>
    <w:rsid w:val="007D1325"/>
    <w:rsid w:val="007D1CCE"/>
    <w:rsid w:val="007D21FC"/>
    <w:rsid w:val="007D3E22"/>
    <w:rsid w:val="007D50B6"/>
    <w:rsid w:val="007D6683"/>
    <w:rsid w:val="007E3807"/>
    <w:rsid w:val="007E4539"/>
    <w:rsid w:val="007E45D0"/>
    <w:rsid w:val="007E6066"/>
    <w:rsid w:val="007E6EAA"/>
    <w:rsid w:val="007E7525"/>
    <w:rsid w:val="007F109A"/>
    <w:rsid w:val="007F1D8C"/>
    <w:rsid w:val="007F2068"/>
    <w:rsid w:val="007F2B18"/>
    <w:rsid w:val="007F53DD"/>
    <w:rsid w:val="007F624E"/>
    <w:rsid w:val="00800844"/>
    <w:rsid w:val="00800E20"/>
    <w:rsid w:val="00801E17"/>
    <w:rsid w:val="00803189"/>
    <w:rsid w:val="00803CCF"/>
    <w:rsid w:val="00803D45"/>
    <w:rsid w:val="00803D57"/>
    <w:rsid w:val="008042D1"/>
    <w:rsid w:val="00804E10"/>
    <w:rsid w:val="00806C0C"/>
    <w:rsid w:val="00806F9D"/>
    <w:rsid w:val="008079A2"/>
    <w:rsid w:val="00807EE0"/>
    <w:rsid w:val="00810A10"/>
    <w:rsid w:val="00810BAE"/>
    <w:rsid w:val="00810FB1"/>
    <w:rsid w:val="00812113"/>
    <w:rsid w:val="0081256B"/>
    <w:rsid w:val="00812FAB"/>
    <w:rsid w:val="0081434A"/>
    <w:rsid w:val="00814625"/>
    <w:rsid w:val="008149BB"/>
    <w:rsid w:val="008153F8"/>
    <w:rsid w:val="00815602"/>
    <w:rsid w:val="00820E8A"/>
    <w:rsid w:val="00821569"/>
    <w:rsid w:val="008234B4"/>
    <w:rsid w:val="00824B76"/>
    <w:rsid w:val="008268F7"/>
    <w:rsid w:val="00826B6A"/>
    <w:rsid w:val="00826BC7"/>
    <w:rsid w:val="00832164"/>
    <w:rsid w:val="00835C42"/>
    <w:rsid w:val="00835C5B"/>
    <w:rsid w:val="008378F3"/>
    <w:rsid w:val="00842874"/>
    <w:rsid w:val="00842A37"/>
    <w:rsid w:val="00842A7D"/>
    <w:rsid w:val="00845543"/>
    <w:rsid w:val="0084632C"/>
    <w:rsid w:val="008514C4"/>
    <w:rsid w:val="0085476F"/>
    <w:rsid w:val="0085561B"/>
    <w:rsid w:val="00856149"/>
    <w:rsid w:val="0085705E"/>
    <w:rsid w:val="0085722B"/>
    <w:rsid w:val="00857EC7"/>
    <w:rsid w:val="00861276"/>
    <w:rsid w:val="0086153C"/>
    <w:rsid w:val="0086160E"/>
    <w:rsid w:val="00861D34"/>
    <w:rsid w:val="00862AF2"/>
    <w:rsid w:val="0086497A"/>
    <w:rsid w:val="00864FA6"/>
    <w:rsid w:val="00865E3F"/>
    <w:rsid w:val="00867A15"/>
    <w:rsid w:val="0087083A"/>
    <w:rsid w:val="00872E31"/>
    <w:rsid w:val="00873628"/>
    <w:rsid w:val="0087566E"/>
    <w:rsid w:val="00875DA2"/>
    <w:rsid w:val="00876291"/>
    <w:rsid w:val="00877E68"/>
    <w:rsid w:val="00880B94"/>
    <w:rsid w:val="00880BFE"/>
    <w:rsid w:val="0088387D"/>
    <w:rsid w:val="00883D2F"/>
    <w:rsid w:val="00886E20"/>
    <w:rsid w:val="0088712F"/>
    <w:rsid w:val="008902D5"/>
    <w:rsid w:val="00892C60"/>
    <w:rsid w:val="00892E5F"/>
    <w:rsid w:val="008936EE"/>
    <w:rsid w:val="0089395B"/>
    <w:rsid w:val="008944BE"/>
    <w:rsid w:val="008949D5"/>
    <w:rsid w:val="00895FBF"/>
    <w:rsid w:val="008963C5"/>
    <w:rsid w:val="0089749C"/>
    <w:rsid w:val="008A1D65"/>
    <w:rsid w:val="008A2E98"/>
    <w:rsid w:val="008A3BF3"/>
    <w:rsid w:val="008A4EA0"/>
    <w:rsid w:val="008B003B"/>
    <w:rsid w:val="008B02CB"/>
    <w:rsid w:val="008B12F1"/>
    <w:rsid w:val="008B1D7D"/>
    <w:rsid w:val="008B3DD9"/>
    <w:rsid w:val="008B44C4"/>
    <w:rsid w:val="008B54DB"/>
    <w:rsid w:val="008B57A7"/>
    <w:rsid w:val="008C23E5"/>
    <w:rsid w:val="008C25BA"/>
    <w:rsid w:val="008C4131"/>
    <w:rsid w:val="008C496D"/>
    <w:rsid w:val="008C561B"/>
    <w:rsid w:val="008C5B5F"/>
    <w:rsid w:val="008D2AE5"/>
    <w:rsid w:val="008D372F"/>
    <w:rsid w:val="008D5B56"/>
    <w:rsid w:val="008D6CAB"/>
    <w:rsid w:val="008E1E57"/>
    <w:rsid w:val="008E21AB"/>
    <w:rsid w:val="008E477E"/>
    <w:rsid w:val="008E4C72"/>
    <w:rsid w:val="008E571F"/>
    <w:rsid w:val="008E5D5C"/>
    <w:rsid w:val="008E5F3F"/>
    <w:rsid w:val="008E7699"/>
    <w:rsid w:val="008F0C1A"/>
    <w:rsid w:val="008F24B2"/>
    <w:rsid w:val="008F3CED"/>
    <w:rsid w:val="008F432B"/>
    <w:rsid w:val="008F559F"/>
    <w:rsid w:val="009002D6"/>
    <w:rsid w:val="0090042A"/>
    <w:rsid w:val="00901209"/>
    <w:rsid w:val="009017E5"/>
    <w:rsid w:val="00902F4D"/>
    <w:rsid w:val="00902FA2"/>
    <w:rsid w:val="009031C7"/>
    <w:rsid w:val="00904C2C"/>
    <w:rsid w:val="00906462"/>
    <w:rsid w:val="00907454"/>
    <w:rsid w:val="009110CB"/>
    <w:rsid w:val="00912C15"/>
    <w:rsid w:val="0091343F"/>
    <w:rsid w:val="00917FDF"/>
    <w:rsid w:val="009217DC"/>
    <w:rsid w:val="00922ACD"/>
    <w:rsid w:val="00922C04"/>
    <w:rsid w:val="00927A1E"/>
    <w:rsid w:val="00927C6A"/>
    <w:rsid w:val="009302B0"/>
    <w:rsid w:val="009319D3"/>
    <w:rsid w:val="00931A0C"/>
    <w:rsid w:val="00931C8D"/>
    <w:rsid w:val="009320A9"/>
    <w:rsid w:val="00933600"/>
    <w:rsid w:val="00933DB6"/>
    <w:rsid w:val="00937175"/>
    <w:rsid w:val="00944D29"/>
    <w:rsid w:val="00945152"/>
    <w:rsid w:val="00945E93"/>
    <w:rsid w:val="009467C0"/>
    <w:rsid w:val="00946B67"/>
    <w:rsid w:val="009516C8"/>
    <w:rsid w:val="009520BF"/>
    <w:rsid w:val="00952155"/>
    <w:rsid w:val="00952972"/>
    <w:rsid w:val="009543E9"/>
    <w:rsid w:val="00955A01"/>
    <w:rsid w:val="00956090"/>
    <w:rsid w:val="00956166"/>
    <w:rsid w:val="0095629F"/>
    <w:rsid w:val="00957B9D"/>
    <w:rsid w:val="009608D0"/>
    <w:rsid w:val="00962054"/>
    <w:rsid w:val="00963927"/>
    <w:rsid w:val="0096404E"/>
    <w:rsid w:val="00964682"/>
    <w:rsid w:val="00964DE0"/>
    <w:rsid w:val="00970119"/>
    <w:rsid w:val="009701DC"/>
    <w:rsid w:val="0097052A"/>
    <w:rsid w:val="0097112C"/>
    <w:rsid w:val="00971511"/>
    <w:rsid w:val="0097538C"/>
    <w:rsid w:val="00977493"/>
    <w:rsid w:val="00984DD8"/>
    <w:rsid w:val="009876C6"/>
    <w:rsid w:val="00991BEB"/>
    <w:rsid w:val="00991E15"/>
    <w:rsid w:val="00992975"/>
    <w:rsid w:val="00992A12"/>
    <w:rsid w:val="00992BE0"/>
    <w:rsid w:val="00994054"/>
    <w:rsid w:val="00994A8E"/>
    <w:rsid w:val="00996A84"/>
    <w:rsid w:val="00996E53"/>
    <w:rsid w:val="009973DF"/>
    <w:rsid w:val="00997A82"/>
    <w:rsid w:val="009A0974"/>
    <w:rsid w:val="009A5923"/>
    <w:rsid w:val="009A7B53"/>
    <w:rsid w:val="009B2632"/>
    <w:rsid w:val="009B34C7"/>
    <w:rsid w:val="009B3EDB"/>
    <w:rsid w:val="009B54A6"/>
    <w:rsid w:val="009B6BB2"/>
    <w:rsid w:val="009B7FBE"/>
    <w:rsid w:val="009C1012"/>
    <w:rsid w:val="009C1D18"/>
    <w:rsid w:val="009C323E"/>
    <w:rsid w:val="009C3932"/>
    <w:rsid w:val="009C44BE"/>
    <w:rsid w:val="009C45A2"/>
    <w:rsid w:val="009C5067"/>
    <w:rsid w:val="009C638A"/>
    <w:rsid w:val="009D0077"/>
    <w:rsid w:val="009D1CB7"/>
    <w:rsid w:val="009D1E03"/>
    <w:rsid w:val="009D3AB6"/>
    <w:rsid w:val="009D4FA2"/>
    <w:rsid w:val="009D5915"/>
    <w:rsid w:val="009D5C06"/>
    <w:rsid w:val="009D6AD5"/>
    <w:rsid w:val="009E06A9"/>
    <w:rsid w:val="009E29D6"/>
    <w:rsid w:val="009E3461"/>
    <w:rsid w:val="009E3E90"/>
    <w:rsid w:val="009E4A17"/>
    <w:rsid w:val="009E7A10"/>
    <w:rsid w:val="009F037F"/>
    <w:rsid w:val="009F0C18"/>
    <w:rsid w:val="009F136E"/>
    <w:rsid w:val="009F1F9E"/>
    <w:rsid w:val="009F2E80"/>
    <w:rsid w:val="009F7EAC"/>
    <w:rsid w:val="00A02C88"/>
    <w:rsid w:val="00A06005"/>
    <w:rsid w:val="00A06726"/>
    <w:rsid w:val="00A07634"/>
    <w:rsid w:val="00A079C0"/>
    <w:rsid w:val="00A07A2E"/>
    <w:rsid w:val="00A10615"/>
    <w:rsid w:val="00A10D64"/>
    <w:rsid w:val="00A111AB"/>
    <w:rsid w:val="00A11584"/>
    <w:rsid w:val="00A136DA"/>
    <w:rsid w:val="00A138E6"/>
    <w:rsid w:val="00A14526"/>
    <w:rsid w:val="00A14FF9"/>
    <w:rsid w:val="00A16576"/>
    <w:rsid w:val="00A1701D"/>
    <w:rsid w:val="00A20126"/>
    <w:rsid w:val="00A22A05"/>
    <w:rsid w:val="00A22CED"/>
    <w:rsid w:val="00A2591F"/>
    <w:rsid w:val="00A26180"/>
    <w:rsid w:val="00A325C4"/>
    <w:rsid w:val="00A34132"/>
    <w:rsid w:val="00A35545"/>
    <w:rsid w:val="00A36938"/>
    <w:rsid w:val="00A36C6A"/>
    <w:rsid w:val="00A37A5C"/>
    <w:rsid w:val="00A40098"/>
    <w:rsid w:val="00A4309A"/>
    <w:rsid w:val="00A43E3B"/>
    <w:rsid w:val="00A45406"/>
    <w:rsid w:val="00A545C7"/>
    <w:rsid w:val="00A55E69"/>
    <w:rsid w:val="00A56DA5"/>
    <w:rsid w:val="00A60574"/>
    <w:rsid w:val="00A607EA"/>
    <w:rsid w:val="00A61908"/>
    <w:rsid w:val="00A62B85"/>
    <w:rsid w:val="00A63312"/>
    <w:rsid w:val="00A64990"/>
    <w:rsid w:val="00A65088"/>
    <w:rsid w:val="00A6510F"/>
    <w:rsid w:val="00A65E2B"/>
    <w:rsid w:val="00A660C5"/>
    <w:rsid w:val="00A679D6"/>
    <w:rsid w:val="00A67D35"/>
    <w:rsid w:val="00A70888"/>
    <w:rsid w:val="00A710ED"/>
    <w:rsid w:val="00A742F2"/>
    <w:rsid w:val="00A75492"/>
    <w:rsid w:val="00A813ED"/>
    <w:rsid w:val="00A82AC2"/>
    <w:rsid w:val="00A82AD6"/>
    <w:rsid w:val="00A834FD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749F"/>
    <w:rsid w:val="00AA0D3F"/>
    <w:rsid w:val="00AA1DB9"/>
    <w:rsid w:val="00AA27ED"/>
    <w:rsid w:val="00AA4986"/>
    <w:rsid w:val="00AA4F06"/>
    <w:rsid w:val="00AA6074"/>
    <w:rsid w:val="00AB0C5A"/>
    <w:rsid w:val="00AB3D45"/>
    <w:rsid w:val="00AB443D"/>
    <w:rsid w:val="00AB48ED"/>
    <w:rsid w:val="00AB56F9"/>
    <w:rsid w:val="00AB5767"/>
    <w:rsid w:val="00AB5E2E"/>
    <w:rsid w:val="00AB6A70"/>
    <w:rsid w:val="00AC401E"/>
    <w:rsid w:val="00AC4501"/>
    <w:rsid w:val="00AC4D33"/>
    <w:rsid w:val="00AC4E77"/>
    <w:rsid w:val="00AC7CFA"/>
    <w:rsid w:val="00AD43E6"/>
    <w:rsid w:val="00AD57D7"/>
    <w:rsid w:val="00AD65C5"/>
    <w:rsid w:val="00AD75E0"/>
    <w:rsid w:val="00AD7B4E"/>
    <w:rsid w:val="00AD7FCE"/>
    <w:rsid w:val="00AE0EF3"/>
    <w:rsid w:val="00AE0EF8"/>
    <w:rsid w:val="00AE2057"/>
    <w:rsid w:val="00AE2326"/>
    <w:rsid w:val="00AE355C"/>
    <w:rsid w:val="00AE3C71"/>
    <w:rsid w:val="00AE4FA2"/>
    <w:rsid w:val="00AE7C9E"/>
    <w:rsid w:val="00AF09A5"/>
    <w:rsid w:val="00AF64AF"/>
    <w:rsid w:val="00B0525D"/>
    <w:rsid w:val="00B05B29"/>
    <w:rsid w:val="00B069D9"/>
    <w:rsid w:val="00B06B26"/>
    <w:rsid w:val="00B06EAE"/>
    <w:rsid w:val="00B078AB"/>
    <w:rsid w:val="00B10133"/>
    <w:rsid w:val="00B1075F"/>
    <w:rsid w:val="00B1190F"/>
    <w:rsid w:val="00B11E37"/>
    <w:rsid w:val="00B11EED"/>
    <w:rsid w:val="00B13D27"/>
    <w:rsid w:val="00B14DB7"/>
    <w:rsid w:val="00B17689"/>
    <w:rsid w:val="00B20375"/>
    <w:rsid w:val="00B20E88"/>
    <w:rsid w:val="00B21D9D"/>
    <w:rsid w:val="00B22EE1"/>
    <w:rsid w:val="00B231AF"/>
    <w:rsid w:val="00B2342E"/>
    <w:rsid w:val="00B24C89"/>
    <w:rsid w:val="00B2607F"/>
    <w:rsid w:val="00B26305"/>
    <w:rsid w:val="00B30AE0"/>
    <w:rsid w:val="00B313BF"/>
    <w:rsid w:val="00B31B37"/>
    <w:rsid w:val="00B3544D"/>
    <w:rsid w:val="00B37CC8"/>
    <w:rsid w:val="00B476AD"/>
    <w:rsid w:val="00B50BA0"/>
    <w:rsid w:val="00B5161F"/>
    <w:rsid w:val="00B5217E"/>
    <w:rsid w:val="00B5300A"/>
    <w:rsid w:val="00B563B7"/>
    <w:rsid w:val="00B56D8B"/>
    <w:rsid w:val="00B60DD9"/>
    <w:rsid w:val="00B63CC6"/>
    <w:rsid w:val="00B64333"/>
    <w:rsid w:val="00B64B75"/>
    <w:rsid w:val="00B658A8"/>
    <w:rsid w:val="00B701F7"/>
    <w:rsid w:val="00B74363"/>
    <w:rsid w:val="00B74370"/>
    <w:rsid w:val="00B74CE0"/>
    <w:rsid w:val="00B76473"/>
    <w:rsid w:val="00B76701"/>
    <w:rsid w:val="00B76B99"/>
    <w:rsid w:val="00B77E8D"/>
    <w:rsid w:val="00B80171"/>
    <w:rsid w:val="00B80DA0"/>
    <w:rsid w:val="00B834DF"/>
    <w:rsid w:val="00B83CAA"/>
    <w:rsid w:val="00B841D2"/>
    <w:rsid w:val="00B843F1"/>
    <w:rsid w:val="00B85593"/>
    <w:rsid w:val="00B8668C"/>
    <w:rsid w:val="00B87726"/>
    <w:rsid w:val="00B903DE"/>
    <w:rsid w:val="00B90D10"/>
    <w:rsid w:val="00B917F6"/>
    <w:rsid w:val="00B92B29"/>
    <w:rsid w:val="00B935FB"/>
    <w:rsid w:val="00B94486"/>
    <w:rsid w:val="00B956FB"/>
    <w:rsid w:val="00B96A5F"/>
    <w:rsid w:val="00B96AD3"/>
    <w:rsid w:val="00B97D0D"/>
    <w:rsid w:val="00B97F45"/>
    <w:rsid w:val="00BA124F"/>
    <w:rsid w:val="00BA2C99"/>
    <w:rsid w:val="00BA2E83"/>
    <w:rsid w:val="00BA36D4"/>
    <w:rsid w:val="00BA644A"/>
    <w:rsid w:val="00BA68D9"/>
    <w:rsid w:val="00BA6A0B"/>
    <w:rsid w:val="00BA6E5B"/>
    <w:rsid w:val="00BA720D"/>
    <w:rsid w:val="00BA73CF"/>
    <w:rsid w:val="00BA74E1"/>
    <w:rsid w:val="00BB077C"/>
    <w:rsid w:val="00BB1462"/>
    <w:rsid w:val="00BB16BE"/>
    <w:rsid w:val="00BB1A42"/>
    <w:rsid w:val="00BB2C99"/>
    <w:rsid w:val="00BB4CCD"/>
    <w:rsid w:val="00BB65FC"/>
    <w:rsid w:val="00BB6C23"/>
    <w:rsid w:val="00BB7ACE"/>
    <w:rsid w:val="00BC4B62"/>
    <w:rsid w:val="00BC4C8D"/>
    <w:rsid w:val="00BC690B"/>
    <w:rsid w:val="00BD0A2E"/>
    <w:rsid w:val="00BD1602"/>
    <w:rsid w:val="00BD2220"/>
    <w:rsid w:val="00BD4510"/>
    <w:rsid w:val="00BD47B6"/>
    <w:rsid w:val="00BD5E46"/>
    <w:rsid w:val="00BD6AA5"/>
    <w:rsid w:val="00BD6B91"/>
    <w:rsid w:val="00BD77BC"/>
    <w:rsid w:val="00BE0D8C"/>
    <w:rsid w:val="00BE1FBC"/>
    <w:rsid w:val="00BE4B9D"/>
    <w:rsid w:val="00BE563A"/>
    <w:rsid w:val="00BE56F7"/>
    <w:rsid w:val="00BE65EE"/>
    <w:rsid w:val="00BE7046"/>
    <w:rsid w:val="00BE71AE"/>
    <w:rsid w:val="00BE7969"/>
    <w:rsid w:val="00BF1F72"/>
    <w:rsid w:val="00BF27A6"/>
    <w:rsid w:val="00BF356C"/>
    <w:rsid w:val="00BF3EEA"/>
    <w:rsid w:val="00BF520E"/>
    <w:rsid w:val="00BF658F"/>
    <w:rsid w:val="00BF7D6F"/>
    <w:rsid w:val="00C02462"/>
    <w:rsid w:val="00C02BEF"/>
    <w:rsid w:val="00C02C6E"/>
    <w:rsid w:val="00C0423C"/>
    <w:rsid w:val="00C0425D"/>
    <w:rsid w:val="00C04E86"/>
    <w:rsid w:val="00C05E96"/>
    <w:rsid w:val="00C10224"/>
    <w:rsid w:val="00C10489"/>
    <w:rsid w:val="00C12F68"/>
    <w:rsid w:val="00C16707"/>
    <w:rsid w:val="00C20AE4"/>
    <w:rsid w:val="00C20FFB"/>
    <w:rsid w:val="00C24609"/>
    <w:rsid w:val="00C24DAB"/>
    <w:rsid w:val="00C25090"/>
    <w:rsid w:val="00C264BE"/>
    <w:rsid w:val="00C302EE"/>
    <w:rsid w:val="00C30400"/>
    <w:rsid w:val="00C30C91"/>
    <w:rsid w:val="00C3597D"/>
    <w:rsid w:val="00C363B8"/>
    <w:rsid w:val="00C40047"/>
    <w:rsid w:val="00C413D7"/>
    <w:rsid w:val="00C41533"/>
    <w:rsid w:val="00C42C03"/>
    <w:rsid w:val="00C44462"/>
    <w:rsid w:val="00C44BBA"/>
    <w:rsid w:val="00C44D9D"/>
    <w:rsid w:val="00C46987"/>
    <w:rsid w:val="00C472D4"/>
    <w:rsid w:val="00C5286F"/>
    <w:rsid w:val="00C54A26"/>
    <w:rsid w:val="00C55B54"/>
    <w:rsid w:val="00C572A4"/>
    <w:rsid w:val="00C615B3"/>
    <w:rsid w:val="00C64EFC"/>
    <w:rsid w:val="00C65881"/>
    <w:rsid w:val="00C65981"/>
    <w:rsid w:val="00C65C73"/>
    <w:rsid w:val="00C67A7B"/>
    <w:rsid w:val="00C72AB4"/>
    <w:rsid w:val="00C75488"/>
    <w:rsid w:val="00C765F5"/>
    <w:rsid w:val="00C77091"/>
    <w:rsid w:val="00C77D48"/>
    <w:rsid w:val="00C8099E"/>
    <w:rsid w:val="00C82319"/>
    <w:rsid w:val="00C85083"/>
    <w:rsid w:val="00C8755B"/>
    <w:rsid w:val="00C91ACD"/>
    <w:rsid w:val="00C931A2"/>
    <w:rsid w:val="00C94578"/>
    <w:rsid w:val="00C95682"/>
    <w:rsid w:val="00CA01D9"/>
    <w:rsid w:val="00CA1EB9"/>
    <w:rsid w:val="00CA3E15"/>
    <w:rsid w:val="00CA535D"/>
    <w:rsid w:val="00CA7743"/>
    <w:rsid w:val="00CA7A6F"/>
    <w:rsid w:val="00CA7B75"/>
    <w:rsid w:val="00CA7DA0"/>
    <w:rsid w:val="00CA7F8D"/>
    <w:rsid w:val="00CB141F"/>
    <w:rsid w:val="00CB28C6"/>
    <w:rsid w:val="00CB321D"/>
    <w:rsid w:val="00CB52D1"/>
    <w:rsid w:val="00CB6A85"/>
    <w:rsid w:val="00CB73FD"/>
    <w:rsid w:val="00CB7F68"/>
    <w:rsid w:val="00CC06C6"/>
    <w:rsid w:val="00CC1493"/>
    <w:rsid w:val="00CC14E7"/>
    <w:rsid w:val="00CC211F"/>
    <w:rsid w:val="00CC48A7"/>
    <w:rsid w:val="00CC4F3B"/>
    <w:rsid w:val="00CC702E"/>
    <w:rsid w:val="00CD008D"/>
    <w:rsid w:val="00CD042D"/>
    <w:rsid w:val="00CD11F1"/>
    <w:rsid w:val="00CD2BC9"/>
    <w:rsid w:val="00CD37B3"/>
    <w:rsid w:val="00CD3DE2"/>
    <w:rsid w:val="00CD5497"/>
    <w:rsid w:val="00CD560E"/>
    <w:rsid w:val="00CD5682"/>
    <w:rsid w:val="00CD5F7D"/>
    <w:rsid w:val="00CD7514"/>
    <w:rsid w:val="00CE16F8"/>
    <w:rsid w:val="00CE24C7"/>
    <w:rsid w:val="00CE31F8"/>
    <w:rsid w:val="00CE42D3"/>
    <w:rsid w:val="00CE4E9C"/>
    <w:rsid w:val="00CE5729"/>
    <w:rsid w:val="00CE5C04"/>
    <w:rsid w:val="00CE741E"/>
    <w:rsid w:val="00CF04CC"/>
    <w:rsid w:val="00CF06CA"/>
    <w:rsid w:val="00CF165B"/>
    <w:rsid w:val="00CF1694"/>
    <w:rsid w:val="00CF1C61"/>
    <w:rsid w:val="00CF2319"/>
    <w:rsid w:val="00CF35D0"/>
    <w:rsid w:val="00CF3E0B"/>
    <w:rsid w:val="00CF4827"/>
    <w:rsid w:val="00CF4940"/>
    <w:rsid w:val="00CF501F"/>
    <w:rsid w:val="00CF55F6"/>
    <w:rsid w:val="00CF59CC"/>
    <w:rsid w:val="00CF5AF7"/>
    <w:rsid w:val="00CF5C23"/>
    <w:rsid w:val="00CF7F4C"/>
    <w:rsid w:val="00D000AA"/>
    <w:rsid w:val="00D01307"/>
    <w:rsid w:val="00D01524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50DF"/>
    <w:rsid w:val="00D1718B"/>
    <w:rsid w:val="00D22EA6"/>
    <w:rsid w:val="00D232C5"/>
    <w:rsid w:val="00D245A7"/>
    <w:rsid w:val="00D25837"/>
    <w:rsid w:val="00D25F97"/>
    <w:rsid w:val="00D2714C"/>
    <w:rsid w:val="00D27D88"/>
    <w:rsid w:val="00D302A7"/>
    <w:rsid w:val="00D308C9"/>
    <w:rsid w:val="00D3345A"/>
    <w:rsid w:val="00D3353C"/>
    <w:rsid w:val="00D35DEF"/>
    <w:rsid w:val="00D371A8"/>
    <w:rsid w:val="00D37A55"/>
    <w:rsid w:val="00D40D85"/>
    <w:rsid w:val="00D424F5"/>
    <w:rsid w:val="00D440DC"/>
    <w:rsid w:val="00D446D4"/>
    <w:rsid w:val="00D44A1A"/>
    <w:rsid w:val="00D465F2"/>
    <w:rsid w:val="00D4688A"/>
    <w:rsid w:val="00D4710A"/>
    <w:rsid w:val="00D5457A"/>
    <w:rsid w:val="00D57D59"/>
    <w:rsid w:val="00D61667"/>
    <w:rsid w:val="00D6200B"/>
    <w:rsid w:val="00D62E03"/>
    <w:rsid w:val="00D6352E"/>
    <w:rsid w:val="00D644ED"/>
    <w:rsid w:val="00D64CB7"/>
    <w:rsid w:val="00D66D44"/>
    <w:rsid w:val="00D70E5F"/>
    <w:rsid w:val="00D71D0B"/>
    <w:rsid w:val="00D71F10"/>
    <w:rsid w:val="00D72D96"/>
    <w:rsid w:val="00D768EA"/>
    <w:rsid w:val="00D77B8D"/>
    <w:rsid w:val="00D80A6A"/>
    <w:rsid w:val="00D80B51"/>
    <w:rsid w:val="00D81238"/>
    <w:rsid w:val="00D82C60"/>
    <w:rsid w:val="00D843A0"/>
    <w:rsid w:val="00D85E0E"/>
    <w:rsid w:val="00D866B6"/>
    <w:rsid w:val="00D95391"/>
    <w:rsid w:val="00D97B9A"/>
    <w:rsid w:val="00DA1ED5"/>
    <w:rsid w:val="00DA233F"/>
    <w:rsid w:val="00DA4918"/>
    <w:rsid w:val="00DA4B96"/>
    <w:rsid w:val="00DA5CB2"/>
    <w:rsid w:val="00DA6C29"/>
    <w:rsid w:val="00DA7718"/>
    <w:rsid w:val="00DA7CA1"/>
    <w:rsid w:val="00DB01C3"/>
    <w:rsid w:val="00DB21A6"/>
    <w:rsid w:val="00DB2C82"/>
    <w:rsid w:val="00DB41A6"/>
    <w:rsid w:val="00DC056B"/>
    <w:rsid w:val="00DC17E0"/>
    <w:rsid w:val="00DC3FFD"/>
    <w:rsid w:val="00DC4802"/>
    <w:rsid w:val="00DC69CF"/>
    <w:rsid w:val="00DC6E90"/>
    <w:rsid w:val="00DD2D4B"/>
    <w:rsid w:val="00DD31F9"/>
    <w:rsid w:val="00DD42C8"/>
    <w:rsid w:val="00DD66C9"/>
    <w:rsid w:val="00DD67BB"/>
    <w:rsid w:val="00DD7E59"/>
    <w:rsid w:val="00DE06A9"/>
    <w:rsid w:val="00DE2549"/>
    <w:rsid w:val="00DE36E4"/>
    <w:rsid w:val="00DE451D"/>
    <w:rsid w:val="00DE6963"/>
    <w:rsid w:val="00DF090C"/>
    <w:rsid w:val="00DF25AB"/>
    <w:rsid w:val="00DF3E78"/>
    <w:rsid w:val="00DF5353"/>
    <w:rsid w:val="00DF5534"/>
    <w:rsid w:val="00DF63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0B97"/>
    <w:rsid w:val="00E111F2"/>
    <w:rsid w:val="00E13D2B"/>
    <w:rsid w:val="00E155DE"/>
    <w:rsid w:val="00E16F00"/>
    <w:rsid w:val="00E233E0"/>
    <w:rsid w:val="00E23CFB"/>
    <w:rsid w:val="00E255D6"/>
    <w:rsid w:val="00E310B5"/>
    <w:rsid w:val="00E32CED"/>
    <w:rsid w:val="00E32F08"/>
    <w:rsid w:val="00E32FED"/>
    <w:rsid w:val="00E34832"/>
    <w:rsid w:val="00E35199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8DD"/>
    <w:rsid w:val="00E51D43"/>
    <w:rsid w:val="00E5270E"/>
    <w:rsid w:val="00E535A1"/>
    <w:rsid w:val="00E535A8"/>
    <w:rsid w:val="00E539C2"/>
    <w:rsid w:val="00E550EF"/>
    <w:rsid w:val="00E553C2"/>
    <w:rsid w:val="00E55A6F"/>
    <w:rsid w:val="00E566DC"/>
    <w:rsid w:val="00E56700"/>
    <w:rsid w:val="00E6080C"/>
    <w:rsid w:val="00E60E74"/>
    <w:rsid w:val="00E6301A"/>
    <w:rsid w:val="00E631B7"/>
    <w:rsid w:val="00E63719"/>
    <w:rsid w:val="00E64067"/>
    <w:rsid w:val="00E65A3D"/>
    <w:rsid w:val="00E70ABD"/>
    <w:rsid w:val="00E7221E"/>
    <w:rsid w:val="00E728E6"/>
    <w:rsid w:val="00E73C3C"/>
    <w:rsid w:val="00E751C1"/>
    <w:rsid w:val="00E7774F"/>
    <w:rsid w:val="00E80EB2"/>
    <w:rsid w:val="00E86685"/>
    <w:rsid w:val="00E91362"/>
    <w:rsid w:val="00E944BE"/>
    <w:rsid w:val="00E95B59"/>
    <w:rsid w:val="00E9621B"/>
    <w:rsid w:val="00EA05C8"/>
    <w:rsid w:val="00EA072B"/>
    <w:rsid w:val="00EA1AAA"/>
    <w:rsid w:val="00EA212C"/>
    <w:rsid w:val="00EA33F7"/>
    <w:rsid w:val="00EA38A6"/>
    <w:rsid w:val="00EA42E5"/>
    <w:rsid w:val="00EA56B6"/>
    <w:rsid w:val="00EA5D4E"/>
    <w:rsid w:val="00EA5FA6"/>
    <w:rsid w:val="00EB486D"/>
    <w:rsid w:val="00EB49F1"/>
    <w:rsid w:val="00EB6084"/>
    <w:rsid w:val="00EB67AD"/>
    <w:rsid w:val="00EC31AC"/>
    <w:rsid w:val="00EC4738"/>
    <w:rsid w:val="00EC576E"/>
    <w:rsid w:val="00EC5A3D"/>
    <w:rsid w:val="00EC79AA"/>
    <w:rsid w:val="00ED0012"/>
    <w:rsid w:val="00ED0659"/>
    <w:rsid w:val="00ED2F52"/>
    <w:rsid w:val="00ED3605"/>
    <w:rsid w:val="00ED3654"/>
    <w:rsid w:val="00ED5510"/>
    <w:rsid w:val="00ED5654"/>
    <w:rsid w:val="00ED5D6D"/>
    <w:rsid w:val="00ED7E61"/>
    <w:rsid w:val="00EE320B"/>
    <w:rsid w:val="00EE4945"/>
    <w:rsid w:val="00EE6621"/>
    <w:rsid w:val="00EE6A45"/>
    <w:rsid w:val="00EE6C13"/>
    <w:rsid w:val="00EF1194"/>
    <w:rsid w:val="00EF2A43"/>
    <w:rsid w:val="00EF33B6"/>
    <w:rsid w:val="00EF3481"/>
    <w:rsid w:val="00EF3D35"/>
    <w:rsid w:val="00EF3DD7"/>
    <w:rsid w:val="00EF660B"/>
    <w:rsid w:val="00EF6D22"/>
    <w:rsid w:val="00EF7E86"/>
    <w:rsid w:val="00F00682"/>
    <w:rsid w:val="00F01852"/>
    <w:rsid w:val="00F02C70"/>
    <w:rsid w:val="00F03680"/>
    <w:rsid w:val="00F03CFA"/>
    <w:rsid w:val="00F04130"/>
    <w:rsid w:val="00F07265"/>
    <w:rsid w:val="00F07328"/>
    <w:rsid w:val="00F135E0"/>
    <w:rsid w:val="00F13B95"/>
    <w:rsid w:val="00F13C93"/>
    <w:rsid w:val="00F141EE"/>
    <w:rsid w:val="00F15BB9"/>
    <w:rsid w:val="00F16183"/>
    <w:rsid w:val="00F1798E"/>
    <w:rsid w:val="00F21E95"/>
    <w:rsid w:val="00F2286B"/>
    <w:rsid w:val="00F22F3C"/>
    <w:rsid w:val="00F23A6D"/>
    <w:rsid w:val="00F23FF6"/>
    <w:rsid w:val="00F2427F"/>
    <w:rsid w:val="00F25D24"/>
    <w:rsid w:val="00F30900"/>
    <w:rsid w:val="00F3090E"/>
    <w:rsid w:val="00F313AF"/>
    <w:rsid w:val="00F31887"/>
    <w:rsid w:val="00F32232"/>
    <w:rsid w:val="00F33DD9"/>
    <w:rsid w:val="00F34BF5"/>
    <w:rsid w:val="00F34D9C"/>
    <w:rsid w:val="00F37BF6"/>
    <w:rsid w:val="00F37CFF"/>
    <w:rsid w:val="00F4039B"/>
    <w:rsid w:val="00F40489"/>
    <w:rsid w:val="00F41998"/>
    <w:rsid w:val="00F425FD"/>
    <w:rsid w:val="00F43E67"/>
    <w:rsid w:val="00F443E5"/>
    <w:rsid w:val="00F45AA6"/>
    <w:rsid w:val="00F45F5C"/>
    <w:rsid w:val="00F47AA5"/>
    <w:rsid w:val="00F54383"/>
    <w:rsid w:val="00F54F29"/>
    <w:rsid w:val="00F563C4"/>
    <w:rsid w:val="00F6053F"/>
    <w:rsid w:val="00F60675"/>
    <w:rsid w:val="00F60AE2"/>
    <w:rsid w:val="00F60E62"/>
    <w:rsid w:val="00F615F5"/>
    <w:rsid w:val="00F62579"/>
    <w:rsid w:val="00F708DF"/>
    <w:rsid w:val="00F7392F"/>
    <w:rsid w:val="00F73E30"/>
    <w:rsid w:val="00F75316"/>
    <w:rsid w:val="00F81E3E"/>
    <w:rsid w:val="00F82400"/>
    <w:rsid w:val="00F82F05"/>
    <w:rsid w:val="00F83D75"/>
    <w:rsid w:val="00F85F79"/>
    <w:rsid w:val="00F864A8"/>
    <w:rsid w:val="00F86E94"/>
    <w:rsid w:val="00F90199"/>
    <w:rsid w:val="00F9092D"/>
    <w:rsid w:val="00F926C8"/>
    <w:rsid w:val="00F92E39"/>
    <w:rsid w:val="00F94C2E"/>
    <w:rsid w:val="00F95C49"/>
    <w:rsid w:val="00F96136"/>
    <w:rsid w:val="00F968B7"/>
    <w:rsid w:val="00F97344"/>
    <w:rsid w:val="00F973D7"/>
    <w:rsid w:val="00F97E2B"/>
    <w:rsid w:val="00FA0620"/>
    <w:rsid w:val="00FA1779"/>
    <w:rsid w:val="00FA4091"/>
    <w:rsid w:val="00FA5223"/>
    <w:rsid w:val="00FA5542"/>
    <w:rsid w:val="00FA67F4"/>
    <w:rsid w:val="00FB055E"/>
    <w:rsid w:val="00FB1E24"/>
    <w:rsid w:val="00FB2743"/>
    <w:rsid w:val="00FB2753"/>
    <w:rsid w:val="00FB284A"/>
    <w:rsid w:val="00FB30C0"/>
    <w:rsid w:val="00FB3505"/>
    <w:rsid w:val="00FB764F"/>
    <w:rsid w:val="00FB7A5A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5C10"/>
    <w:rsid w:val="00FD69BF"/>
    <w:rsid w:val="00FD6D26"/>
    <w:rsid w:val="00FD73D4"/>
    <w:rsid w:val="00FD7636"/>
    <w:rsid w:val="00FE1588"/>
    <w:rsid w:val="00FE187F"/>
    <w:rsid w:val="00FE19B9"/>
    <w:rsid w:val="00FE2217"/>
    <w:rsid w:val="00FE2E1E"/>
    <w:rsid w:val="00FE5306"/>
    <w:rsid w:val="00FE562B"/>
    <w:rsid w:val="00FE5FA5"/>
    <w:rsid w:val="00FF0531"/>
    <w:rsid w:val="00FF0768"/>
    <w:rsid w:val="00FF1E5F"/>
    <w:rsid w:val="00FF2754"/>
    <w:rsid w:val="00FF378A"/>
    <w:rsid w:val="00FF4236"/>
    <w:rsid w:val="00FF5D28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ED001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D001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001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0012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tzhaltertext">
    <w:name w:val="Placeholder Text"/>
    <w:basedOn w:val="Absatz-Standardschriftart"/>
    <w:uiPriority w:val="99"/>
    <w:semiHidden/>
    <w:rsid w:val="00FE2E1E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Standard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mailto:jacqueline.gusmag@sennheiser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ennheiser-hearing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yperlink" Target="http://www.sennheiser.com" TargetMode="External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sennheiser.com/spectera-lab" TargetMode="External"/><Relationship Id="rId14" Type="http://schemas.openxmlformats.org/officeDocument/2006/relationships/hyperlink" Target="https://brandzone.sennheiser-group.com/share/yPCyzxh9gcSoqiYFfZng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34662e5-553f-4a1c-9573-7835fb01dd66}" enabled="1" method="Privileged" siteId="{1c939853-ca0f-4792-9597-8519b4d0dfe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730</Words>
  <Characters>4602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Sven Welling</cp:lastModifiedBy>
  <cp:revision>2</cp:revision>
  <cp:lastPrinted>2026-01-28T15:43:00Z</cp:lastPrinted>
  <dcterms:created xsi:type="dcterms:W3CDTF">2026-02-02T09:56:00Z</dcterms:created>
  <dcterms:modified xsi:type="dcterms:W3CDTF">2026-02-02T09:56:00Z</dcterms:modified>
</cp:coreProperties>
</file>